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EF0E0" w14:textId="77777777" w:rsidR="00AF240A" w:rsidRPr="002E0DA4" w:rsidRDefault="00AF240A" w:rsidP="00AF240A">
      <w:pPr>
        <w:spacing w:after="120"/>
        <w:rPr>
          <w:szCs w:val="24"/>
        </w:rPr>
      </w:pPr>
    </w:p>
    <w:p w14:paraId="737B9DC2" w14:textId="77777777" w:rsidR="00AF240A" w:rsidRPr="00B92284" w:rsidRDefault="00AF240A" w:rsidP="00AF240A">
      <w:pPr>
        <w:spacing w:after="120"/>
        <w:jc w:val="center"/>
        <w:rPr>
          <w:b/>
          <w:sz w:val="28"/>
          <w:szCs w:val="28"/>
        </w:rPr>
      </w:pPr>
      <w:r w:rsidRPr="00B92284">
        <w:rPr>
          <w:b/>
          <w:sz w:val="28"/>
          <w:szCs w:val="28"/>
        </w:rPr>
        <w:t>A N T R A G</w:t>
      </w:r>
    </w:p>
    <w:p w14:paraId="68601A41" w14:textId="77777777" w:rsidR="00AF240A" w:rsidRPr="00801215" w:rsidRDefault="00AF240A" w:rsidP="00AF240A">
      <w:pPr>
        <w:spacing w:after="120"/>
        <w:rPr>
          <w:szCs w:val="24"/>
        </w:rPr>
      </w:pPr>
    </w:p>
    <w:p w14:paraId="49DC1657" w14:textId="77777777" w:rsidR="00A82602" w:rsidRDefault="00AF240A" w:rsidP="00A82602">
      <w:pPr>
        <w:pStyle w:val="Standard1"/>
        <w:spacing w:after="120"/>
        <w:jc w:val="center"/>
        <w:rPr>
          <w:b/>
          <w:szCs w:val="24"/>
        </w:rPr>
      </w:pPr>
      <w:r w:rsidRPr="00801215">
        <w:rPr>
          <w:b/>
          <w:szCs w:val="24"/>
        </w:rPr>
        <w:t xml:space="preserve">der </w:t>
      </w:r>
      <w:proofErr w:type="spellStart"/>
      <w:r w:rsidRPr="00801215">
        <w:rPr>
          <w:b/>
          <w:szCs w:val="24"/>
        </w:rPr>
        <w:t>Abg</w:t>
      </w:r>
      <w:proofErr w:type="spellEnd"/>
      <w:r w:rsidRPr="00801215">
        <w:rPr>
          <w:b/>
          <w:szCs w:val="24"/>
        </w:rPr>
        <w:t>.</w:t>
      </w:r>
      <w:r>
        <w:rPr>
          <w:b/>
          <w:szCs w:val="24"/>
        </w:rPr>
        <w:tab/>
      </w:r>
      <w:r w:rsidR="00A82602">
        <w:rPr>
          <w:b/>
          <w:szCs w:val="24"/>
        </w:rPr>
        <w:t xml:space="preserve">Sabine Boeddinghaus, Insa Tietjen, Dr. Carola </w:t>
      </w:r>
      <w:proofErr w:type="spellStart"/>
      <w:r w:rsidR="00A82602">
        <w:rPr>
          <w:b/>
          <w:szCs w:val="24"/>
        </w:rPr>
        <w:t>Ensslen</w:t>
      </w:r>
      <w:proofErr w:type="spellEnd"/>
      <w:r w:rsidR="00A82602">
        <w:rPr>
          <w:b/>
          <w:szCs w:val="24"/>
        </w:rPr>
        <w:t xml:space="preserve">, Deniz Celik, Olga Fritzsche, Norbert Hackbusch, Stephan Jersch, Metin Kaya, Cansu Özdemir, Dr. Stephanie Rose, David </w:t>
      </w:r>
      <w:proofErr w:type="spellStart"/>
      <w:r w:rsidR="00A82602">
        <w:rPr>
          <w:b/>
          <w:szCs w:val="24"/>
        </w:rPr>
        <w:t>Stoop</w:t>
      </w:r>
      <w:proofErr w:type="spellEnd"/>
      <w:r w:rsidR="00A82602">
        <w:rPr>
          <w:b/>
          <w:szCs w:val="24"/>
        </w:rPr>
        <w:t xml:space="preserve"> und Mehmet Yildiz</w:t>
      </w:r>
    </w:p>
    <w:p w14:paraId="1B51E292" w14:textId="77777777" w:rsidR="00AF240A" w:rsidRPr="005A11AC" w:rsidRDefault="00A82602" w:rsidP="00A82602">
      <w:pPr>
        <w:spacing w:after="120"/>
        <w:jc w:val="center"/>
        <w:rPr>
          <w:szCs w:val="24"/>
        </w:rPr>
      </w:pPr>
      <w:r>
        <w:rPr>
          <w:b/>
          <w:szCs w:val="24"/>
        </w:rPr>
        <w:t xml:space="preserve"> (Fraktion DIE LINKE)</w:t>
      </w:r>
      <w:r w:rsidR="005A11AC">
        <w:rPr>
          <w:b/>
          <w:i/>
          <w:sz w:val="20"/>
        </w:rPr>
        <w:br/>
      </w:r>
    </w:p>
    <w:p w14:paraId="2F6DC226" w14:textId="77777777" w:rsidR="00AF240A" w:rsidRPr="00EF43BE" w:rsidRDefault="00AF240A" w:rsidP="00AF240A">
      <w:pPr>
        <w:spacing w:after="120"/>
        <w:rPr>
          <w:b/>
          <w:szCs w:val="24"/>
        </w:rPr>
      </w:pPr>
    </w:p>
    <w:p w14:paraId="20BDEDBE" w14:textId="77777777" w:rsidR="00A82602" w:rsidRDefault="00AF240A" w:rsidP="00A82602">
      <w:pPr>
        <w:pStyle w:val="Standard1"/>
        <w:spacing w:after="120"/>
        <w:ind w:left="851" w:hanging="851"/>
        <w:rPr>
          <w:rFonts w:cs="Arial"/>
          <w:b/>
          <w:szCs w:val="24"/>
        </w:rPr>
      </w:pPr>
      <w:r>
        <w:rPr>
          <w:rFonts w:cs="Arial"/>
          <w:b/>
          <w:szCs w:val="24"/>
        </w:rPr>
        <w:t>Betr.:</w:t>
      </w:r>
      <w:r>
        <w:rPr>
          <w:rFonts w:cs="Arial"/>
          <w:b/>
          <w:szCs w:val="24"/>
        </w:rPr>
        <w:tab/>
      </w:r>
      <w:r w:rsidR="00A82602">
        <w:rPr>
          <w:rFonts w:cs="Arial"/>
          <w:b/>
          <w:szCs w:val="24"/>
        </w:rPr>
        <w:t xml:space="preserve">Schule in der Pandemie: klare Kriterien und transparente Strategien mit breiter Beteiligung </w:t>
      </w:r>
    </w:p>
    <w:p w14:paraId="315665DF" w14:textId="77777777" w:rsidR="00AF240A" w:rsidRPr="005B7A03" w:rsidRDefault="00AF240A" w:rsidP="00AF240A">
      <w:pPr>
        <w:spacing w:after="120"/>
        <w:ind w:left="851" w:hanging="851"/>
        <w:rPr>
          <w:rFonts w:cs="Arial"/>
          <w:b/>
          <w:szCs w:val="24"/>
        </w:rPr>
      </w:pPr>
    </w:p>
    <w:p w14:paraId="5A8ED94D" w14:textId="62D59D36" w:rsidR="00AF240A" w:rsidRDefault="00A82602">
      <w:r w:rsidRPr="00A82602">
        <w:t>„Ehrlich gesagt, hätte ich es schon ohne unsere Viruslaststudie nicht für möglich gehalten, dass Kinder verschont bleiben von Sars-CoV-2. Rein biologisch betrachtet, än</w:t>
      </w:r>
      <w:r w:rsidRPr="00A82602">
        <w:softHyphen/>
        <w:t>dert sich die Schleimhaut im Nasen-Rachen-Raum nicht so stark beim Heranwachsen. Also müssen Kinder auch infiziert – und infektiös sein. Dass daran so grundlegende Zwei</w:t>
      </w:r>
      <w:r w:rsidRPr="00A82602">
        <w:softHyphen/>
        <w:t xml:space="preserve">fel aufkommen konnten, war mir ein Rätsel und ist es bis heute. (...) Aber dann wurde die </w:t>
      </w:r>
      <w:proofErr w:type="spellStart"/>
      <w:r w:rsidRPr="00A82602">
        <w:t>Infektiösität</w:t>
      </w:r>
      <w:proofErr w:type="spellEnd"/>
      <w:r w:rsidRPr="00A82602">
        <w:t xml:space="preserve"> von Kindern so lange negiert und nichts gemacht, keine Entscheidung getroffen über so viele Monate, über den Sommer. Das war für mich schon sehr, sehr erstaunlich,“ sagte Christian Drosten in der aktuellen Ausgabe des SPIEGEL</w:t>
      </w:r>
      <w:r w:rsidR="003667CA">
        <w:t xml:space="preserve"> (4/2021, online am 22.01.21)</w:t>
      </w:r>
      <w:r w:rsidRPr="00A82602">
        <w:t>.</w:t>
      </w:r>
    </w:p>
    <w:p w14:paraId="35334F24" w14:textId="77777777" w:rsidR="00AF240A" w:rsidRDefault="00AF240A"/>
    <w:p w14:paraId="0C6FEEB3" w14:textId="4E7C3709" w:rsidR="00A82602" w:rsidRDefault="00A82602" w:rsidP="00A82602">
      <w:r w:rsidRPr="00A82602">
        <w:t>Es spricht vieles dafür, dass die komplette</w:t>
      </w:r>
      <w:r w:rsidR="00CD7472">
        <w:t>n</w:t>
      </w:r>
      <w:r w:rsidRPr="00A82602">
        <w:t xml:space="preserve"> Fehleinschätzung</w:t>
      </w:r>
      <w:r w:rsidR="00CD7472">
        <w:t xml:space="preserve">en der </w:t>
      </w:r>
      <w:proofErr w:type="spellStart"/>
      <w:r w:rsidR="00CD7472">
        <w:t>Kultusminister:innenkonferenz</w:t>
      </w:r>
      <w:proofErr w:type="spellEnd"/>
      <w:r w:rsidR="00CD7472">
        <w:t xml:space="preserve"> (KMK)</w:t>
      </w:r>
      <w:r w:rsidRPr="00A82602">
        <w:t xml:space="preserve"> und die daraus abgeleiteten Fehlentscheidungen mit dazu beigetragen haben, dass Schülerinnen und Schüler, ihre Lehrkräfte und Eltern nun genau mit der Lage konfrontiert sind, die monatelang als unbedingt zu vermeidende</w:t>
      </w:r>
      <w:r>
        <w:t>s</w:t>
      </w:r>
      <w:r w:rsidR="00736377">
        <w:t xml:space="preserve"> </w:t>
      </w:r>
      <w:r w:rsidRPr="00A82602">
        <w:t>Szenario seitens der KMK beschrieben wurde: erneute Schulschließungen mit unabsehbaren sozialen Folgen</w:t>
      </w:r>
      <w:r>
        <w:t>.</w:t>
      </w:r>
      <w:r w:rsidRPr="00A82602">
        <w:t xml:space="preserve"> Auch wenn „Schulschließungen“ jetzt „Aufhebung der Präsenzpflicht“ heißen und eine „Notbetreuung“ vorgesehen ist, so lautet die moralische Botschaft an alle Eltern, lasst Eure Kinder zu Hause! Und dort, wo sich die Quote der betreuten Kinder einer Art </w:t>
      </w:r>
      <w:r w:rsidRPr="00A82602">
        <w:lastRenderedPageBreak/>
        <w:t>des Präsenzunterrichts nähert, obliegt es den betreffenden Schulleitungen, Normen verdeutlichende Gespräche mit den Eltern zu führen.</w:t>
      </w:r>
    </w:p>
    <w:p w14:paraId="3D24FB9B" w14:textId="64CFED12" w:rsidR="00A82602" w:rsidRDefault="00A82602" w:rsidP="00A82602">
      <w:r w:rsidRPr="00A82602">
        <w:t xml:space="preserve">In der Konsequenz entledigen sich die politisch Verantwortlichen der Aufgabe, mit klaren und nachvollziehbaren Regeln, Orientierung zu geben und die notwendige Unterstützung sowohl für einen praktikablen Distanzunterricht zu </w:t>
      </w:r>
      <w:r w:rsidRPr="003667CA">
        <w:t>ge</w:t>
      </w:r>
      <w:r w:rsidR="00736377" w:rsidRPr="003667CA">
        <w:t>währen,</w:t>
      </w:r>
      <w:r w:rsidRPr="003667CA">
        <w:t xml:space="preserve"> als </w:t>
      </w:r>
      <w:r w:rsidRPr="00A82602">
        <w:t xml:space="preserve">auch für eine deutliche Entlastung der Elternhäuser zu sorgen, die nun doch wieder den Spagat von Homeoffice- und Homeschooling händeln müssen und in die Rolle von </w:t>
      </w:r>
      <w:proofErr w:type="spellStart"/>
      <w:proofErr w:type="gramStart"/>
      <w:r w:rsidRPr="00A82602">
        <w:t>Ersatzlehrer:innen</w:t>
      </w:r>
      <w:proofErr w:type="spellEnd"/>
      <w:proofErr w:type="gramEnd"/>
      <w:r w:rsidRPr="00A82602">
        <w:t xml:space="preserve"> geraten. </w:t>
      </w:r>
    </w:p>
    <w:p w14:paraId="4ED53416" w14:textId="422F6AAE" w:rsidR="00A82602" w:rsidRDefault="00A82602" w:rsidP="00A82602">
      <w:r>
        <w:t xml:space="preserve">Auch hier </w:t>
      </w:r>
      <w:r w:rsidRPr="003667CA">
        <w:t>wird d</w:t>
      </w:r>
      <w:r w:rsidR="00736377" w:rsidRPr="003667CA">
        <w:t>as</w:t>
      </w:r>
      <w:r w:rsidRPr="003667CA">
        <w:t xml:space="preserve"> Versäumnis der Schulbehörde deutlich. Tobias Lucht, Leiter des Kinderprojekts Arche, die sich kürzlich noch deutlich für die Öffnung von Schulen und Kitas ausgesprochen hatte</w:t>
      </w:r>
      <w:r>
        <w:t xml:space="preserve">, stellt jetzt in der </w:t>
      </w:r>
      <w:r w:rsidRPr="00A82602">
        <w:t>Zeit</w:t>
      </w:r>
      <w:r>
        <w:t xml:space="preserve"> (Online, 24.</w:t>
      </w:r>
      <w:r w:rsidR="003667CA">
        <w:t>0</w:t>
      </w:r>
      <w:r>
        <w:t>1.2021) fest: „I</w:t>
      </w:r>
      <w:r w:rsidRPr="00A82602">
        <w:t>ch hätte mir gewünscht, dass die Schulbehörde Alternativen zur Schulschließung erarbeitet: Lernen in Kleingruppen, eine Aufteilung des Unterrichts auf Vor- und Nachmittag. Die Einbeziehung weiterer Kräfte, der Einsatz von Lehramtsstudenten beim Homeschooling. Generell sollten die unterschiedlichen Bedingungen in den Stadtteilen berücksichtigt werden. Nur so wird man den vielen verschiedenen Kindern gerecht. Homeschooling in Billstedt ist etwas anderes als in Eppendorf. Gut fände ich einen interdisziplinär besetzten Expertenrat für Hamburg, der sich mit langfristigen Zukunftsfragen befasst. Auch damit, wie Schule aussehen soll. Ein ähnliches Gremium gibt es in NRW. Wichtig wäre, ärmeren Familien in der Schuldebatte endlich eine Lobby zu geben.“</w:t>
      </w:r>
    </w:p>
    <w:p w14:paraId="643C1478" w14:textId="1F812089" w:rsidR="00A82602" w:rsidRPr="003667CA" w:rsidRDefault="00A82602" w:rsidP="00A82602">
      <w:r>
        <w:t xml:space="preserve">Diese Forderungen kommen aus der Praxis derjenigen, die die Versäumnisse und Fehlentscheidungen der Politik </w:t>
      </w:r>
      <w:r w:rsidRPr="003667CA">
        <w:t xml:space="preserve">lindern </w:t>
      </w:r>
      <w:r w:rsidR="00736377" w:rsidRPr="003667CA">
        <w:t xml:space="preserve">müssen und </w:t>
      </w:r>
      <w:r w:rsidRPr="003667CA">
        <w:t>tagtäglich mit aller Kraft versuchen zu kompensieren.</w:t>
      </w:r>
    </w:p>
    <w:p w14:paraId="6FEA2FAF" w14:textId="77777777" w:rsidR="00A82602" w:rsidRPr="003667CA" w:rsidRDefault="00A82602" w:rsidP="00A82602"/>
    <w:p w14:paraId="06344297" w14:textId="1A9DF176" w:rsidR="00A82602" w:rsidRPr="003667CA" w:rsidRDefault="00A82602" w:rsidP="00A82602">
      <w:r w:rsidRPr="003667CA">
        <w:t xml:space="preserve">Schon im Sommer hatte die Schulbehörde Pläne für ein dreistufiges Beschulungssystem vorgestellt, es aber zu keinem Zeitpunkt umgesetzt, die mehrfach von verschiedenen </w:t>
      </w:r>
      <w:proofErr w:type="spellStart"/>
      <w:proofErr w:type="gramStart"/>
      <w:r w:rsidRPr="003667CA">
        <w:t>Bildungsakteur:innen</w:t>
      </w:r>
      <w:proofErr w:type="spellEnd"/>
      <w:proofErr w:type="gramEnd"/>
      <w:r w:rsidRPr="003667CA">
        <w:t xml:space="preserve"> und </w:t>
      </w:r>
      <w:proofErr w:type="spellStart"/>
      <w:r w:rsidRPr="003667CA">
        <w:t>Expert:innen</w:t>
      </w:r>
      <w:proofErr w:type="spellEnd"/>
      <w:r w:rsidRPr="003667CA">
        <w:t xml:space="preserve"> erhobenen Forderungen nach einer umfassenden Einbindung und gemeinsamen Lösungsfindung wurden bisher </w:t>
      </w:r>
      <w:r w:rsidR="00736377" w:rsidRPr="003667CA">
        <w:t>konsequent ignoriert</w:t>
      </w:r>
      <w:r w:rsidRPr="003667CA">
        <w:t xml:space="preserve">. </w:t>
      </w:r>
    </w:p>
    <w:p w14:paraId="1DEB51A1" w14:textId="77777777" w:rsidR="00A82602" w:rsidRPr="003667CA" w:rsidRDefault="00A82602" w:rsidP="00A82602"/>
    <w:p w14:paraId="67A75EDC" w14:textId="0D93C9BC" w:rsidR="00A82602" w:rsidRPr="00A82602" w:rsidRDefault="00736377" w:rsidP="00A82602">
      <w:r w:rsidRPr="003667CA">
        <w:t>Neben den unzumutbaren Belastungen für alle Beteiligten durch das aktuelle „Beschulungskonzept“</w:t>
      </w:r>
      <w:r w:rsidR="00A82602" w:rsidRPr="003667CA">
        <w:t xml:space="preserve"> </w:t>
      </w:r>
      <w:r w:rsidRPr="003667CA">
        <w:t>fehlt ihnen</w:t>
      </w:r>
      <w:r w:rsidR="00A82602" w:rsidRPr="003667CA">
        <w:t xml:space="preserve"> die zwingend gebotene </w:t>
      </w:r>
      <w:r w:rsidR="00A82602" w:rsidRPr="00A82602">
        <w:t>Perspektive, in welchem Zeitablauf und unter welchen Bedingungen die Schulen schr</w:t>
      </w:r>
      <w:r w:rsidR="00A82602">
        <w:t>i</w:t>
      </w:r>
      <w:r w:rsidR="00A82602" w:rsidRPr="00A82602">
        <w:t xml:space="preserve">ttweise </w:t>
      </w:r>
      <w:r w:rsidR="00A82602">
        <w:t>über</w:t>
      </w:r>
      <w:r w:rsidR="00A82602" w:rsidRPr="00A82602">
        <w:t xml:space="preserve"> hybride </w:t>
      </w:r>
      <w:r w:rsidR="00A82602" w:rsidRPr="00A82602">
        <w:lastRenderedPageBreak/>
        <w:t xml:space="preserve">Lernsettings bis hin zu ihrer kompletten Öffnung zurückkehren können. Deshalb braucht es </w:t>
      </w:r>
      <w:r w:rsidR="00A82602" w:rsidRPr="003667CA">
        <w:t xml:space="preserve">ab </w:t>
      </w:r>
      <w:r w:rsidRPr="003667CA">
        <w:t>sofort</w:t>
      </w:r>
      <w:r w:rsidR="00A82602" w:rsidRPr="003667CA">
        <w:t xml:space="preserve"> eine </w:t>
      </w:r>
      <w:proofErr w:type="spellStart"/>
      <w:proofErr w:type="gramStart"/>
      <w:r w:rsidR="00A82602" w:rsidRPr="003667CA">
        <w:t>Expert</w:t>
      </w:r>
      <w:r w:rsidR="00A82602" w:rsidRPr="00A82602">
        <w:t>:innenrunde</w:t>
      </w:r>
      <w:proofErr w:type="spellEnd"/>
      <w:proofErr w:type="gramEnd"/>
      <w:r w:rsidR="00A82602" w:rsidRPr="00A82602">
        <w:t>, die diese Kriterien und Schritte definiert und ausgestaltet.</w:t>
      </w:r>
    </w:p>
    <w:p w14:paraId="1AEF01CE" w14:textId="77777777" w:rsidR="00A82602" w:rsidRDefault="00A82602"/>
    <w:p w14:paraId="5E24F42E" w14:textId="77777777" w:rsidR="00AF240A" w:rsidRDefault="00AF240A"/>
    <w:p w14:paraId="4AB87954" w14:textId="77777777" w:rsidR="005A11AC" w:rsidRDefault="005A11AC"/>
    <w:p w14:paraId="22136595" w14:textId="77777777" w:rsidR="00AF240A" w:rsidRPr="009E167F" w:rsidRDefault="00AF240A" w:rsidP="00AF240A">
      <w:pPr>
        <w:autoSpaceDE w:val="0"/>
        <w:autoSpaceDN w:val="0"/>
        <w:adjustRightInd w:val="0"/>
        <w:jc w:val="both"/>
        <w:rPr>
          <w:rFonts w:cs="Arial"/>
          <w:b/>
          <w:bCs/>
        </w:rPr>
      </w:pPr>
      <w:r w:rsidRPr="009E167F">
        <w:rPr>
          <w:rFonts w:cs="Arial"/>
          <w:b/>
          <w:bCs/>
        </w:rPr>
        <w:t>Die Bürgerschaft möge beschließen:</w:t>
      </w:r>
    </w:p>
    <w:p w14:paraId="5D2CC557" w14:textId="77777777" w:rsidR="00AF240A" w:rsidRDefault="00AF240A" w:rsidP="00AF240A">
      <w:pPr>
        <w:autoSpaceDE w:val="0"/>
        <w:autoSpaceDN w:val="0"/>
        <w:adjustRightInd w:val="0"/>
        <w:spacing w:after="120"/>
        <w:jc w:val="both"/>
        <w:rPr>
          <w:rFonts w:cs="Arial"/>
          <w:b/>
          <w:bCs/>
        </w:rPr>
      </w:pPr>
      <w:r w:rsidRPr="009E167F">
        <w:rPr>
          <w:rFonts w:cs="Arial"/>
          <w:b/>
          <w:bCs/>
        </w:rPr>
        <w:t xml:space="preserve">Der Senat wird </w:t>
      </w:r>
      <w:r w:rsidR="005A11AC">
        <w:rPr>
          <w:rFonts w:cs="Arial"/>
          <w:b/>
          <w:bCs/>
        </w:rPr>
        <w:t>aufgefordert</w:t>
      </w:r>
    </w:p>
    <w:p w14:paraId="199B8DFF" w14:textId="79AEE4FF" w:rsidR="00AF240A" w:rsidRPr="00A82602" w:rsidRDefault="00A82602" w:rsidP="00A82602">
      <w:pPr>
        <w:pStyle w:val="Listenabsatz"/>
        <w:numPr>
          <w:ilvl w:val="0"/>
          <w:numId w:val="1"/>
        </w:numPr>
        <w:rPr>
          <w:rFonts w:cs="Arial"/>
        </w:rPr>
      </w:pPr>
      <w:r>
        <w:rPr>
          <w:rFonts w:cs="Arial"/>
        </w:rPr>
        <w:t xml:space="preserve">Die </w:t>
      </w:r>
      <w:r w:rsidRPr="00A82602">
        <w:rPr>
          <w:rFonts w:cs="Arial"/>
        </w:rPr>
        <w:t xml:space="preserve">Bildung eines </w:t>
      </w:r>
      <w:proofErr w:type="spellStart"/>
      <w:proofErr w:type="gramStart"/>
      <w:r w:rsidRPr="00A82602">
        <w:rPr>
          <w:rFonts w:cs="Arial"/>
        </w:rPr>
        <w:t>Expert:innenrates</w:t>
      </w:r>
      <w:proofErr w:type="spellEnd"/>
      <w:proofErr w:type="gramEnd"/>
      <w:r w:rsidRPr="00A82602">
        <w:rPr>
          <w:rFonts w:cs="Arial"/>
        </w:rPr>
        <w:t xml:space="preserve">, bestehend aus Wissenschaft, </w:t>
      </w:r>
      <w:proofErr w:type="spellStart"/>
      <w:r w:rsidRPr="00A82602">
        <w:rPr>
          <w:rFonts w:cs="Arial"/>
        </w:rPr>
        <w:t>Vertreter:innen</w:t>
      </w:r>
      <w:proofErr w:type="spellEnd"/>
      <w:r w:rsidRPr="00A82602">
        <w:rPr>
          <w:rFonts w:cs="Arial"/>
        </w:rPr>
        <w:t xml:space="preserve"> aller Schulformen, den Kammern, den Gewerkschaften, der zuständigen Behörde und der Bürgerschaft, </w:t>
      </w:r>
      <w:r>
        <w:rPr>
          <w:rFonts w:cs="Arial"/>
        </w:rPr>
        <w:t xml:space="preserve">binnen zwei Wochen in die Wege zu leiten, damit dieser </w:t>
      </w:r>
      <w:r w:rsidRPr="00A82602">
        <w:rPr>
          <w:rFonts w:cs="Arial"/>
        </w:rPr>
        <w:t xml:space="preserve">die </w:t>
      </w:r>
      <w:r w:rsidRPr="003667CA">
        <w:rPr>
          <w:rFonts w:cs="Arial"/>
        </w:rPr>
        <w:t>gemeinsame</w:t>
      </w:r>
      <w:r w:rsidR="00736377" w:rsidRPr="003667CA">
        <w:rPr>
          <w:rFonts w:cs="Arial"/>
        </w:rPr>
        <w:t>n</w:t>
      </w:r>
      <w:r w:rsidRPr="003667CA">
        <w:rPr>
          <w:rFonts w:cs="Arial"/>
        </w:rPr>
        <w:t xml:space="preserve"> Leitlinien </w:t>
      </w:r>
      <w:r w:rsidRPr="00A82602">
        <w:rPr>
          <w:rFonts w:cs="Arial"/>
        </w:rPr>
        <w:t>und Stufenpläne bis zum Ende des laufenden Schuljahres entwickel</w:t>
      </w:r>
      <w:r>
        <w:rPr>
          <w:rFonts w:cs="Arial"/>
        </w:rPr>
        <w:t>t</w:t>
      </w:r>
      <w:r w:rsidRPr="00A82602">
        <w:rPr>
          <w:rFonts w:cs="Arial"/>
        </w:rPr>
        <w:t>.</w:t>
      </w:r>
    </w:p>
    <w:p w14:paraId="7FA33EFB" w14:textId="77777777" w:rsidR="00A82602" w:rsidRPr="00A82602" w:rsidRDefault="00A82602" w:rsidP="00A82602">
      <w:pPr>
        <w:pStyle w:val="Listenabsatz"/>
        <w:numPr>
          <w:ilvl w:val="0"/>
          <w:numId w:val="1"/>
        </w:numPr>
      </w:pPr>
      <w:r>
        <w:rPr>
          <w:rFonts w:cs="Arial"/>
        </w:rPr>
        <w:t xml:space="preserve">Auch für die Notbetreuung an Schulen anspruchsberechtigte Gruppen von </w:t>
      </w:r>
      <w:proofErr w:type="spellStart"/>
      <w:proofErr w:type="gramStart"/>
      <w:r>
        <w:rPr>
          <w:rFonts w:cs="Arial"/>
        </w:rPr>
        <w:t>Schüler:innen</w:t>
      </w:r>
      <w:proofErr w:type="spellEnd"/>
      <w:proofErr w:type="gramEnd"/>
      <w:r>
        <w:rPr>
          <w:rFonts w:cs="Arial"/>
        </w:rPr>
        <w:t xml:space="preserve"> zu identifizieren und für die Kommunikation zwischen Eltern und Schulen geschultes zusätzliches Personal zur Verfügung zu stellen, um die Belastung der Lehrkräfte und Schulleitungen zu reduzieren und mögliche Konflikte zu moderieren und zu lösen.</w:t>
      </w:r>
    </w:p>
    <w:p w14:paraId="34B43119" w14:textId="74A9E37A" w:rsidR="00A82602" w:rsidRPr="00736377" w:rsidRDefault="00A82602" w:rsidP="00A82602">
      <w:pPr>
        <w:pStyle w:val="Listenabsatz"/>
        <w:numPr>
          <w:ilvl w:val="0"/>
          <w:numId w:val="1"/>
        </w:numPr>
      </w:pPr>
      <w:r>
        <w:rPr>
          <w:rFonts w:cs="Arial"/>
        </w:rPr>
        <w:t>In die Konzepte des Wechsel- oder Hybridunterrichts die regelhafte Nutzung außerschulischer Lernorte verstärkt in Betracht zu ziehen und auf Grundlage von Honorarverträgen Personal aus Kultur, Kunst und Sport anzuwerben.</w:t>
      </w:r>
    </w:p>
    <w:p w14:paraId="3488C631" w14:textId="2900E3D1" w:rsidR="00736377" w:rsidRPr="003667CA" w:rsidRDefault="00736377" w:rsidP="00A82602">
      <w:pPr>
        <w:pStyle w:val="Listenabsatz"/>
        <w:numPr>
          <w:ilvl w:val="0"/>
          <w:numId w:val="1"/>
        </w:numPr>
      </w:pPr>
      <w:r w:rsidRPr="003667CA">
        <w:rPr>
          <w:rFonts w:cs="Arial"/>
        </w:rPr>
        <w:t xml:space="preserve">Darüber hinaus sicherzustellen, dass Kinder, Jugendliche und ihre Eltern in der </w:t>
      </w:r>
      <w:r w:rsidR="00D84310" w:rsidRPr="003667CA">
        <w:rPr>
          <w:rFonts w:cs="Arial"/>
        </w:rPr>
        <w:t>B</w:t>
      </w:r>
      <w:r w:rsidRPr="003667CA">
        <w:rPr>
          <w:rFonts w:cs="Arial"/>
        </w:rPr>
        <w:t xml:space="preserve">ewältigung ihres Alltags die gewünschte </w:t>
      </w:r>
      <w:r w:rsidR="00D84310" w:rsidRPr="003667CA">
        <w:rPr>
          <w:rFonts w:cs="Arial"/>
        </w:rPr>
        <w:t>Begleitung und Unterstützung erhalten.</w:t>
      </w:r>
    </w:p>
    <w:p w14:paraId="7FCC671E" w14:textId="77777777" w:rsidR="00A82602" w:rsidRDefault="00A82602" w:rsidP="00A82602">
      <w:pPr>
        <w:pStyle w:val="Standard1"/>
        <w:numPr>
          <w:ilvl w:val="0"/>
          <w:numId w:val="1"/>
        </w:numPr>
        <w:spacing w:after="120"/>
        <w:jc w:val="both"/>
        <w:rPr>
          <w:rFonts w:cs="Arial"/>
        </w:rPr>
      </w:pPr>
      <w:r>
        <w:rPr>
          <w:rFonts w:cs="Arial"/>
        </w:rPr>
        <w:t>Die Ausrichtung der Beschulung unter Pandemiebedingungen weg von der Prämisse eines Unterrichts nach Stundentafel und der Abhaltung diverser Prüfungen hin zu einer an den Bedürfnissen und den emotional-sozialen Lagen der Kinder und Jugendlichen orientierten Bildung und Betreuung. Diese muss auf dem Boden der UN-Kinderrechts- und der UN-Behindertenrechtskonvention stehen.</w:t>
      </w:r>
    </w:p>
    <w:p w14:paraId="5F9CDE56" w14:textId="2C3126CA" w:rsidR="005A11AC" w:rsidRPr="00736377" w:rsidRDefault="00A82602" w:rsidP="00BE7C06">
      <w:pPr>
        <w:pStyle w:val="Standard1"/>
        <w:numPr>
          <w:ilvl w:val="0"/>
          <w:numId w:val="1"/>
        </w:numPr>
        <w:spacing w:after="120"/>
        <w:jc w:val="both"/>
      </w:pPr>
      <w:r>
        <w:rPr>
          <w:rFonts w:cs="Arial"/>
        </w:rPr>
        <w:t>A</w:t>
      </w:r>
      <w:r w:rsidRPr="00A82602">
        <w:rPr>
          <w:rFonts w:cs="Arial"/>
        </w:rPr>
        <w:t xml:space="preserve">uf Bundesebene </w:t>
      </w:r>
      <w:r>
        <w:rPr>
          <w:rFonts w:cs="Arial"/>
        </w:rPr>
        <w:t xml:space="preserve">die Initiative </w:t>
      </w:r>
      <w:r w:rsidRPr="00A82602">
        <w:rPr>
          <w:rFonts w:cs="Arial"/>
        </w:rPr>
        <w:t>für den Anspruch auf bezahlten Urlaub</w:t>
      </w:r>
      <w:r>
        <w:rPr>
          <w:rFonts w:cs="Arial"/>
        </w:rPr>
        <w:t xml:space="preserve"> für Eltern während der Schulschließungen/</w:t>
      </w:r>
      <w:r w:rsidRPr="003667CA">
        <w:rPr>
          <w:rFonts w:cs="Arial"/>
          <w:color w:val="auto"/>
        </w:rPr>
        <w:t>Aussetzungen der Präsenzpflicht zu forcieren</w:t>
      </w:r>
      <w:r>
        <w:rPr>
          <w:rFonts w:cs="Arial"/>
        </w:rPr>
        <w:t>.</w:t>
      </w:r>
    </w:p>
    <w:p w14:paraId="4D11267F" w14:textId="3C16650D" w:rsidR="00736377" w:rsidRPr="005A11AC" w:rsidRDefault="00736377" w:rsidP="00BE7C06">
      <w:pPr>
        <w:pStyle w:val="Standard1"/>
        <w:numPr>
          <w:ilvl w:val="0"/>
          <w:numId w:val="1"/>
        </w:numPr>
        <w:spacing w:after="120"/>
        <w:jc w:val="both"/>
      </w:pPr>
      <w:r>
        <w:rPr>
          <w:rFonts w:cs="Arial"/>
        </w:rPr>
        <w:t>Der Bürgerschaft bis zum 24.</w:t>
      </w:r>
      <w:r w:rsidR="003667CA">
        <w:rPr>
          <w:rFonts w:cs="Arial"/>
        </w:rPr>
        <w:t>0</w:t>
      </w:r>
      <w:r>
        <w:rPr>
          <w:rFonts w:cs="Arial"/>
        </w:rPr>
        <w:t>2. 2021 zu berichten.</w:t>
      </w:r>
    </w:p>
    <w:sectPr w:rsidR="00736377" w:rsidRPr="005A11A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EA58D" w14:textId="77777777" w:rsidR="009D50AA" w:rsidRDefault="009D50AA" w:rsidP="00AF240A">
      <w:pPr>
        <w:spacing w:line="240" w:lineRule="auto"/>
      </w:pPr>
      <w:r>
        <w:separator/>
      </w:r>
    </w:p>
  </w:endnote>
  <w:endnote w:type="continuationSeparator" w:id="0">
    <w:p w14:paraId="7E27603B" w14:textId="77777777" w:rsidR="009D50AA" w:rsidRDefault="009D50AA" w:rsidP="00AF2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20EB2" w14:textId="77777777" w:rsidR="009D50AA" w:rsidRDefault="009D50AA" w:rsidP="00AF240A">
      <w:pPr>
        <w:spacing w:line="240" w:lineRule="auto"/>
      </w:pPr>
      <w:r>
        <w:separator/>
      </w:r>
    </w:p>
  </w:footnote>
  <w:footnote w:type="continuationSeparator" w:id="0">
    <w:p w14:paraId="4B909A8E" w14:textId="77777777" w:rsidR="009D50AA" w:rsidRDefault="009D50AA" w:rsidP="00AF24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72BFC" w14:textId="77777777" w:rsidR="00AF240A" w:rsidRDefault="00AF240A" w:rsidP="00AF240A">
    <w:pPr>
      <w:pStyle w:val="Kopfzeile"/>
      <w:rPr>
        <w:b/>
        <w:sz w:val="28"/>
      </w:rPr>
    </w:pPr>
    <w:r>
      <w:rPr>
        <w:b/>
        <w:sz w:val="28"/>
      </w:rPr>
      <w:t>BÜRGERSCHAFT</w:t>
    </w:r>
  </w:p>
  <w:p w14:paraId="4DBF0AC8" w14:textId="77777777" w:rsidR="00AF240A" w:rsidRDefault="00AF240A" w:rsidP="00AF240A">
    <w:pPr>
      <w:pStyle w:val="Kopfzeile"/>
      <w:rPr>
        <w:b/>
      </w:rPr>
    </w:pPr>
    <w:r>
      <w:rPr>
        <w:b/>
        <w:sz w:val="28"/>
      </w:rPr>
      <w:t>DER FREIEN UND HANSESTADT HAMBURG</w:t>
    </w:r>
    <w:r>
      <w:rPr>
        <w:b/>
        <w:sz w:val="28"/>
      </w:rPr>
      <w:tab/>
    </w:r>
    <w:r w:rsidRPr="00AF240A">
      <w:rPr>
        <w:sz w:val="24"/>
        <w:szCs w:val="24"/>
      </w:rPr>
      <w:t xml:space="preserve">Drucksache </w:t>
    </w:r>
    <w:r>
      <w:rPr>
        <w:b/>
        <w:sz w:val="28"/>
      </w:rPr>
      <w:t>2</w:t>
    </w:r>
    <w:r w:rsidR="00C519AF">
      <w:rPr>
        <w:b/>
        <w:sz w:val="28"/>
      </w:rPr>
      <w:t>2</w:t>
    </w:r>
    <w:r>
      <w:rPr>
        <w:b/>
        <w:sz w:val="28"/>
      </w:rPr>
      <w:t>/</w:t>
    </w:r>
  </w:p>
  <w:p w14:paraId="350D8940" w14:textId="2F999B08" w:rsidR="00AF240A" w:rsidRPr="00AF240A" w:rsidRDefault="00C519AF">
    <w:pPr>
      <w:pStyle w:val="Kopfzeile"/>
      <w:rPr>
        <w:b/>
      </w:rPr>
    </w:pPr>
    <w:r>
      <w:rPr>
        <w:b/>
        <w:sz w:val="24"/>
        <w:szCs w:val="24"/>
      </w:rPr>
      <w:t>22</w:t>
    </w:r>
    <w:r w:rsidR="00AF240A" w:rsidRPr="00AF240A">
      <w:rPr>
        <w:b/>
        <w:sz w:val="24"/>
        <w:szCs w:val="24"/>
      </w:rPr>
      <w:t>. Wahlperiode</w:t>
    </w:r>
    <w:r w:rsidR="00AF240A">
      <w:rPr>
        <w:b/>
      </w:rPr>
      <w:tab/>
    </w:r>
    <w:r w:rsidR="00AF240A">
      <w:rPr>
        <w:b/>
      </w:rPr>
      <w:tab/>
    </w:r>
    <w:r w:rsidR="006C1F5D">
      <w:rPr>
        <w:b/>
      </w:rPr>
      <w:t>27.01.2021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94A70"/>
    <w:multiLevelType w:val="hybridMultilevel"/>
    <w:tmpl w:val="AD7CFF9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CE44636"/>
    <w:multiLevelType w:val="hybridMultilevel"/>
    <w:tmpl w:val="007E40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02"/>
    <w:rsid w:val="00006B87"/>
    <w:rsid w:val="000117B6"/>
    <w:rsid w:val="00014398"/>
    <w:rsid w:val="000163D2"/>
    <w:rsid w:val="000301CA"/>
    <w:rsid w:val="000340E9"/>
    <w:rsid w:val="000355A1"/>
    <w:rsid w:val="00040D03"/>
    <w:rsid w:val="00041CD4"/>
    <w:rsid w:val="00053D58"/>
    <w:rsid w:val="00061438"/>
    <w:rsid w:val="00061DD9"/>
    <w:rsid w:val="00064749"/>
    <w:rsid w:val="00066504"/>
    <w:rsid w:val="00071D61"/>
    <w:rsid w:val="0007638F"/>
    <w:rsid w:val="000776C6"/>
    <w:rsid w:val="00080D1B"/>
    <w:rsid w:val="00094207"/>
    <w:rsid w:val="00094E86"/>
    <w:rsid w:val="000A0540"/>
    <w:rsid w:val="000A18D8"/>
    <w:rsid w:val="000A490E"/>
    <w:rsid w:val="000A505C"/>
    <w:rsid w:val="000B3CF0"/>
    <w:rsid w:val="000B4C6F"/>
    <w:rsid w:val="000D1343"/>
    <w:rsid w:val="000D18BA"/>
    <w:rsid w:val="000D78CA"/>
    <w:rsid w:val="000E15EA"/>
    <w:rsid w:val="000E27CD"/>
    <w:rsid w:val="000F2093"/>
    <w:rsid w:val="000F442A"/>
    <w:rsid w:val="000F5C28"/>
    <w:rsid w:val="001018BA"/>
    <w:rsid w:val="00101E1A"/>
    <w:rsid w:val="0010503C"/>
    <w:rsid w:val="00105330"/>
    <w:rsid w:val="00105C91"/>
    <w:rsid w:val="0010601E"/>
    <w:rsid w:val="001061E1"/>
    <w:rsid w:val="00110FD6"/>
    <w:rsid w:val="001168C1"/>
    <w:rsid w:val="00120787"/>
    <w:rsid w:val="00123690"/>
    <w:rsid w:val="00124D06"/>
    <w:rsid w:val="0013043F"/>
    <w:rsid w:val="00136502"/>
    <w:rsid w:val="001378E7"/>
    <w:rsid w:val="0014106B"/>
    <w:rsid w:val="001469A8"/>
    <w:rsid w:val="00150825"/>
    <w:rsid w:val="001510CC"/>
    <w:rsid w:val="00151EF2"/>
    <w:rsid w:val="00156B35"/>
    <w:rsid w:val="001602B0"/>
    <w:rsid w:val="00170D2E"/>
    <w:rsid w:val="00171CD0"/>
    <w:rsid w:val="00175908"/>
    <w:rsid w:val="00175EF8"/>
    <w:rsid w:val="00176F5C"/>
    <w:rsid w:val="00182B60"/>
    <w:rsid w:val="00183738"/>
    <w:rsid w:val="00185045"/>
    <w:rsid w:val="00186E25"/>
    <w:rsid w:val="00187DCE"/>
    <w:rsid w:val="00192B38"/>
    <w:rsid w:val="00197636"/>
    <w:rsid w:val="001B04B7"/>
    <w:rsid w:val="001B4AFF"/>
    <w:rsid w:val="001C3E91"/>
    <w:rsid w:val="001C4F92"/>
    <w:rsid w:val="001D3565"/>
    <w:rsid w:val="001E28B4"/>
    <w:rsid w:val="001E3086"/>
    <w:rsid w:val="001F61B0"/>
    <w:rsid w:val="001F7675"/>
    <w:rsid w:val="00204A5A"/>
    <w:rsid w:val="002052C5"/>
    <w:rsid w:val="002061F4"/>
    <w:rsid w:val="00212839"/>
    <w:rsid w:val="00212AED"/>
    <w:rsid w:val="002157DE"/>
    <w:rsid w:val="00222607"/>
    <w:rsid w:val="002234D0"/>
    <w:rsid w:val="00231D5A"/>
    <w:rsid w:val="00231DDF"/>
    <w:rsid w:val="00234051"/>
    <w:rsid w:val="00235D1C"/>
    <w:rsid w:val="002369C7"/>
    <w:rsid w:val="00236E6E"/>
    <w:rsid w:val="0024410A"/>
    <w:rsid w:val="002452BB"/>
    <w:rsid w:val="00245ADB"/>
    <w:rsid w:val="00247D43"/>
    <w:rsid w:val="00250E19"/>
    <w:rsid w:val="00251952"/>
    <w:rsid w:val="00252C68"/>
    <w:rsid w:val="00252DE3"/>
    <w:rsid w:val="0026059E"/>
    <w:rsid w:val="0026367B"/>
    <w:rsid w:val="002656F2"/>
    <w:rsid w:val="00266814"/>
    <w:rsid w:val="00271BC6"/>
    <w:rsid w:val="002729C4"/>
    <w:rsid w:val="00272E27"/>
    <w:rsid w:val="002748F5"/>
    <w:rsid w:val="00281779"/>
    <w:rsid w:val="00281D08"/>
    <w:rsid w:val="0029511D"/>
    <w:rsid w:val="00295F3F"/>
    <w:rsid w:val="002A349A"/>
    <w:rsid w:val="002A358E"/>
    <w:rsid w:val="002A4E23"/>
    <w:rsid w:val="002A5BB0"/>
    <w:rsid w:val="002B0ACC"/>
    <w:rsid w:val="002B15CA"/>
    <w:rsid w:val="002B1F49"/>
    <w:rsid w:val="002B2068"/>
    <w:rsid w:val="002B6284"/>
    <w:rsid w:val="002C2B73"/>
    <w:rsid w:val="002C5AE1"/>
    <w:rsid w:val="002D1705"/>
    <w:rsid w:val="002E19BC"/>
    <w:rsid w:val="002E1D66"/>
    <w:rsid w:val="002E21D6"/>
    <w:rsid w:val="002E69DA"/>
    <w:rsid w:val="00310099"/>
    <w:rsid w:val="00312397"/>
    <w:rsid w:val="00322063"/>
    <w:rsid w:val="003222C6"/>
    <w:rsid w:val="0032419C"/>
    <w:rsid w:val="00326338"/>
    <w:rsid w:val="003268D5"/>
    <w:rsid w:val="00327C7E"/>
    <w:rsid w:val="003306B1"/>
    <w:rsid w:val="00330EFF"/>
    <w:rsid w:val="0033444A"/>
    <w:rsid w:val="00335612"/>
    <w:rsid w:val="0034216C"/>
    <w:rsid w:val="003428DE"/>
    <w:rsid w:val="003500C5"/>
    <w:rsid w:val="00357502"/>
    <w:rsid w:val="0035772D"/>
    <w:rsid w:val="00362632"/>
    <w:rsid w:val="00365D52"/>
    <w:rsid w:val="003667CA"/>
    <w:rsid w:val="0037018F"/>
    <w:rsid w:val="00370E99"/>
    <w:rsid w:val="00371AD4"/>
    <w:rsid w:val="00371D11"/>
    <w:rsid w:val="00377D96"/>
    <w:rsid w:val="003904AA"/>
    <w:rsid w:val="003A1C59"/>
    <w:rsid w:val="003A2B2B"/>
    <w:rsid w:val="003A6E84"/>
    <w:rsid w:val="003B4D7B"/>
    <w:rsid w:val="003B5489"/>
    <w:rsid w:val="003C2899"/>
    <w:rsid w:val="003C3DF1"/>
    <w:rsid w:val="003D0A50"/>
    <w:rsid w:val="003D1BD2"/>
    <w:rsid w:val="003D1F21"/>
    <w:rsid w:val="003D4DC9"/>
    <w:rsid w:val="003E14B4"/>
    <w:rsid w:val="003E1FE9"/>
    <w:rsid w:val="003E586B"/>
    <w:rsid w:val="003E654F"/>
    <w:rsid w:val="003E6E46"/>
    <w:rsid w:val="003E7132"/>
    <w:rsid w:val="003F547D"/>
    <w:rsid w:val="003F6DD9"/>
    <w:rsid w:val="00407E43"/>
    <w:rsid w:val="004111D0"/>
    <w:rsid w:val="004138E3"/>
    <w:rsid w:val="00414A3A"/>
    <w:rsid w:val="00423B3C"/>
    <w:rsid w:val="004316E8"/>
    <w:rsid w:val="00431F8F"/>
    <w:rsid w:val="00432890"/>
    <w:rsid w:val="004352FE"/>
    <w:rsid w:val="00444124"/>
    <w:rsid w:val="004513B1"/>
    <w:rsid w:val="004559F7"/>
    <w:rsid w:val="00462728"/>
    <w:rsid w:val="0046795F"/>
    <w:rsid w:val="004705E7"/>
    <w:rsid w:val="00471A22"/>
    <w:rsid w:val="00471F18"/>
    <w:rsid w:val="00476CBC"/>
    <w:rsid w:val="00486A0C"/>
    <w:rsid w:val="004907A5"/>
    <w:rsid w:val="004972AB"/>
    <w:rsid w:val="004A0382"/>
    <w:rsid w:val="004A3BB0"/>
    <w:rsid w:val="004B1FAF"/>
    <w:rsid w:val="004B237C"/>
    <w:rsid w:val="004B5E68"/>
    <w:rsid w:val="004C2425"/>
    <w:rsid w:val="004C4F91"/>
    <w:rsid w:val="004D0BAF"/>
    <w:rsid w:val="004D7A00"/>
    <w:rsid w:val="004E2FFC"/>
    <w:rsid w:val="004E67B9"/>
    <w:rsid w:val="004F48EF"/>
    <w:rsid w:val="004F5559"/>
    <w:rsid w:val="00501342"/>
    <w:rsid w:val="00502FF0"/>
    <w:rsid w:val="0051028A"/>
    <w:rsid w:val="00516E96"/>
    <w:rsid w:val="00526DC2"/>
    <w:rsid w:val="00531DBF"/>
    <w:rsid w:val="005334E8"/>
    <w:rsid w:val="00534BD3"/>
    <w:rsid w:val="005422E3"/>
    <w:rsid w:val="0054387A"/>
    <w:rsid w:val="00544F13"/>
    <w:rsid w:val="0054720F"/>
    <w:rsid w:val="00550BC9"/>
    <w:rsid w:val="00553B1D"/>
    <w:rsid w:val="00557545"/>
    <w:rsid w:val="0056400A"/>
    <w:rsid w:val="00564210"/>
    <w:rsid w:val="00565CC3"/>
    <w:rsid w:val="00565FCD"/>
    <w:rsid w:val="005762A2"/>
    <w:rsid w:val="005855A2"/>
    <w:rsid w:val="005859E1"/>
    <w:rsid w:val="00595403"/>
    <w:rsid w:val="00595D42"/>
    <w:rsid w:val="00596250"/>
    <w:rsid w:val="005965EC"/>
    <w:rsid w:val="00597054"/>
    <w:rsid w:val="005A11AC"/>
    <w:rsid w:val="005A12E2"/>
    <w:rsid w:val="005A7895"/>
    <w:rsid w:val="005B2CEA"/>
    <w:rsid w:val="005C0EF8"/>
    <w:rsid w:val="005C55F2"/>
    <w:rsid w:val="005C5B27"/>
    <w:rsid w:val="005C5EA1"/>
    <w:rsid w:val="005C79F9"/>
    <w:rsid w:val="005D7094"/>
    <w:rsid w:val="005E071F"/>
    <w:rsid w:val="005E2C85"/>
    <w:rsid w:val="005E361E"/>
    <w:rsid w:val="005E44D8"/>
    <w:rsid w:val="005E5E20"/>
    <w:rsid w:val="005E655C"/>
    <w:rsid w:val="005E6DBB"/>
    <w:rsid w:val="005F2500"/>
    <w:rsid w:val="005F4144"/>
    <w:rsid w:val="005F4EF5"/>
    <w:rsid w:val="005F7635"/>
    <w:rsid w:val="006017C8"/>
    <w:rsid w:val="006032EB"/>
    <w:rsid w:val="00603ED2"/>
    <w:rsid w:val="00605BA8"/>
    <w:rsid w:val="00620696"/>
    <w:rsid w:val="00621A5A"/>
    <w:rsid w:val="006320AE"/>
    <w:rsid w:val="00633F9B"/>
    <w:rsid w:val="006369BA"/>
    <w:rsid w:val="00637EA6"/>
    <w:rsid w:val="00643B62"/>
    <w:rsid w:val="0064663F"/>
    <w:rsid w:val="006473C6"/>
    <w:rsid w:val="00647EEE"/>
    <w:rsid w:val="00653510"/>
    <w:rsid w:val="0066534F"/>
    <w:rsid w:val="00665C8F"/>
    <w:rsid w:val="00665D30"/>
    <w:rsid w:val="00667B40"/>
    <w:rsid w:val="00670521"/>
    <w:rsid w:val="00675F9A"/>
    <w:rsid w:val="00681128"/>
    <w:rsid w:val="006814BA"/>
    <w:rsid w:val="0068590D"/>
    <w:rsid w:val="006903AA"/>
    <w:rsid w:val="0069050D"/>
    <w:rsid w:val="00692F30"/>
    <w:rsid w:val="006A05B9"/>
    <w:rsid w:val="006A0D43"/>
    <w:rsid w:val="006B009F"/>
    <w:rsid w:val="006B0C18"/>
    <w:rsid w:val="006B4584"/>
    <w:rsid w:val="006B4CA6"/>
    <w:rsid w:val="006B533C"/>
    <w:rsid w:val="006C1F5D"/>
    <w:rsid w:val="006C31AA"/>
    <w:rsid w:val="006C33DC"/>
    <w:rsid w:val="006C40EA"/>
    <w:rsid w:val="006D59CB"/>
    <w:rsid w:val="006E7460"/>
    <w:rsid w:val="006E77EB"/>
    <w:rsid w:val="006F04F7"/>
    <w:rsid w:val="006F359C"/>
    <w:rsid w:val="006F64CD"/>
    <w:rsid w:val="0070015E"/>
    <w:rsid w:val="00704CD2"/>
    <w:rsid w:val="00706D15"/>
    <w:rsid w:val="00710207"/>
    <w:rsid w:val="0071052C"/>
    <w:rsid w:val="00711475"/>
    <w:rsid w:val="00713E4C"/>
    <w:rsid w:val="00715BDE"/>
    <w:rsid w:val="00720919"/>
    <w:rsid w:val="00720B1B"/>
    <w:rsid w:val="00722AF0"/>
    <w:rsid w:val="00722FCC"/>
    <w:rsid w:val="0072604D"/>
    <w:rsid w:val="007272DF"/>
    <w:rsid w:val="00730698"/>
    <w:rsid w:val="00730A8D"/>
    <w:rsid w:val="00733906"/>
    <w:rsid w:val="00734681"/>
    <w:rsid w:val="00736377"/>
    <w:rsid w:val="007414A6"/>
    <w:rsid w:val="00741A6B"/>
    <w:rsid w:val="0074320B"/>
    <w:rsid w:val="00750F34"/>
    <w:rsid w:val="0075318A"/>
    <w:rsid w:val="0075627D"/>
    <w:rsid w:val="00756548"/>
    <w:rsid w:val="00756B70"/>
    <w:rsid w:val="007736FC"/>
    <w:rsid w:val="007849A3"/>
    <w:rsid w:val="007868E3"/>
    <w:rsid w:val="00787E22"/>
    <w:rsid w:val="0079167D"/>
    <w:rsid w:val="007A0B59"/>
    <w:rsid w:val="007A13AD"/>
    <w:rsid w:val="007A5532"/>
    <w:rsid w:val="007A7CBC"/>
    <w:rsid w:val="007B40C7"/>
    <w:rsid w:val="007C1893"/>
    <w:rsid w:val="007C1BF3"/>
    <w:rsid w:val="007C6014"/>
    <w:rsid w:val="007C738A"/>
    <w:rsid w:val="007D4C55"/>
    <w:rsid w:val="007D5230"/>
    <w:rsid w:val="007D6951"/>
    <w:rsid w:val="007E262C"/>
    <w:rsid w:val="007F12EC"/>
    <w:rsid w:val="007F2BD2"/>
    <w:rsid w:val="00800EB1"/>
    <w:rsid w:val="00805D48"/>
    <w:rsid w:val="008060DE"/>
    <w:rsid w:val="0083299B"/>
    <w:rsid w:val="008405F3"/>
    <w:rsid w:val="00840EBA"/>
    <w:rsid w:val="008414BB"/>
    <w:rsid w:val="0084428E"/>
    <w:rsid w:val="00847735"/>
    <w:rsid w:val="00850AA1"/>
    <w:rsid w:val="00851829"/>
    <w:rsid w:val="00857E96"/>
    <w:rsid w:val="00860E67"/>
    <w:rsid w:val="00865265"/>
    <w:rsid w:val="008666F0"/>
    <w:rsid w:val="00892AB9"/>
    <w:rsid w:val="00896377"/>
    <w:rsid w:val="008A068B"/>
    <w:rsid w:val="008A18F1"/>
    <w:rsid w:val="008A59E3"/>
    <w:rsid w:val="008A6546"/>
    <w:rsid w:val="008A65AA"/>
    <w:rsid w:val="008B3305"/>
    <w:rsid w:val="008C488D"/>
    <w:rsid w:val="008C5FE3"/>
    <w:rsid w:val="008D097A"/>
    <w:rsid w:val="008D165F"/>
    <w:rsid w:val="008E02A3"/>
    <w:rsid w:val="008E4552"/>
    <w:rsid w:val="008E5156"/>
    <w:rsid w:val="008F6CD7"/>
    <w:rsid w:val="009000F9"/>
    <w:rsid w:val="0090415B"/>
    <w:rsid w:val="00905B9A"/>
    <w:rsid w:val="0091061D"/>
    <w:rsid w:val="009255B7"/>
    <w:rsid w:val="009320E7"/>
    <w:rsid w:val="00941966"/>
    <w:rsid w:val="00947332"/>
    <w:rsid w:val="00950EA0"/>
    <w:rsid w:val="009523E5"/>
    <w:rsid w:val="00953AF0"/>
    <w:rsid w:val="00956893"/>
    <w:rsid w:val="00961816"/>
    <w:rsid w:val="0097470E"/>
    <w:rsid w:val="009849EB"/>
    <w:rsid w:val="00985787"/>
    <w:rsid w:val="0098600E"/>
    <w:rsid w:val="009953DE"/>
    <w:rsid w:val="00997130"/>
    <w:rsid w:val="009A3B86"/>
    <w:rsid w:val="009A3D1A"/>
    <w:rsid w:val="009B099D"/>
    <w:rsid w:val="009B1034"/>
    <w:rsid w:val="009B1390"/>
    <w:rsid w:val="009B54C6"/>
    <w:rsid w:val="009B5AEC"/>
    <w:rsid w:val="009C121D"/>
    <w:rsid w:val="009C1587"/>
    <w:rsid w:val="009C1AF6"/>
    <w:rsid w:val="009C4297"/>
    <w:rsid w:val="009C5D34"/>
    <w:rsid w:val="009D235C"/>
    <w:rsid w:val="009D2F50"/>
    <w:rsid w:val="009D50AA"/>
    <w:rsid w:val="009D6AF1"/>
    <w:rsid w:val="009E155A"/>
    <w:rsid w:val="009E19F2"/>
    <w:rsid w:val="009E4525"/>
    <w:rsid w:val="009F047B"/>
    <w:rsid w:val="009F07D3"/>
    <w:rsid w:val="009F251F"/>
    <w:rsid w:val="00A03F7B"/>
    <w:rsid w:val="00A10E8D"/>
    <w:rsid w:val="00A1251D"/>
    <w:rsid w:val="00A14899"/>
    <w:rsid w:val="00A17338"/>
    <w:rsid w:val="00A2104F"/>
    <w:rsid w:val="00A25ED3"/>
    <w:rsid w:val="00A27774"/>
    <w:rsid w:val="00A30678"/>
    <w:rsid w:val="00A32D53"/>
    <w:rsid w:val="00A3338F"/>
    <w:rsid w:val="00A35AB2"/>
    <w:rsid w:val="00A426C2"/>
    <w:rsid w:val="00A44753"/>
    <w:rsid w:val="00A508F8"/>
    <w:rsid w:val="00A53B77"/>
    <w:rsid w:val="00A53BBE"/>
    <w:rsid w:val="00A56747"/>
    <w:rsid w:val="00A60AF4"/>
    <w:rsid w:val="00A674C4"/>
    <w:rsid w:val="00A75B55"/>
    <w:rsid w:val="00A81F39"/>
    <w:rsid w:val="00A82602"/>
    <w:rsid w:val="00A86100"/>
    <w:rsid w:val="00A8686B"/>
    <w:rsid w:val="00A90CA9"/>
    <w:rsid w:val="00A90F8F"/>
    <w:rsid w:val="00A95589"/>
    <w:rsid w:val="00A95E41"/>
    <w:rsid w:val="00A95EE5"/>
    <w:rsid w:val="00AA593A"/>
    <w:rsid w:val="00AB1149"/>
    <w:rsid w:val="00AB52E4"/>
    <w:rsid w:val="00AC387B"/>
    <w:rsid w:val="00AC3C71"/>
    <w:rsid w:val="00AC6790"/>
    <w:rsid w:val="00AD076F"/>
    <w:rsid w:val="00AD5732"/>
    <w:rsid w:val="00AD7B17"/>
    <w:rsid w:val="00AE1607"/>
    <w:rsid w:val="00AE3E6F"/>
    <w:rsid w:val="00AF0305"/>
    <w:rsid w:val="00AF1D1E"/>
    <w:rsid w:val="00AF240A"/>
    <w:rsid w:val="00AF2F3E"/>
    <w:rsid w:val="00AF5866"/>
    <w:rsid w:val="00B01BC4"/>
    <w:rsid w:val="00B023CF"/>
    <w:rsid w:val="00B0420B"/>
    <w:rsid w:val="00B045D9"/>
    <w:rsid w:val="00B04706"/>
    <w:rsid w:val="00B1245E"/>
    <w:rsid w:val="00B13A41"/>
    <w:rsid w:val="00B15570"/>
    <w:rsid w:val="00B17FE3"/>
    <w:rsid w:val="00B20BB5"/>
    <w:rsid w:val="00B2395E"/>
    <w:rsid w:val="00B23DDB"/>
    <w:rsid w:val="00B25016"/>
    <w:rsid w:val="00B252AD"/>
    <w:rsid w:val="00B34888"/>
    <w:rsid w:val="00B35373"/>
    <w:rsid w:val="00B43709"/>
    <w:rsid w:val="00B46242"/>
    <w:rsid w:val="00B4670A"/>
    <w:rsid w:val="00B50369"/>
    <w:rsid w:val="00B50499"/>
    <w:rsid w:val="00B56E1F"/>
    <w:rsid w:val="00B621ED"/>
    <w:rsid w:val="00B65A30"/>
    <w:rsid w:val="00B6743B"/>
    <w:rsid w:val="00B6777B"/>
    <w:rsid w:val="00B70C1F"/>
    <w:rsid w:val="00B74C11"/>
    <w:rsid w:val="00B76BA6"/>
    <w:rsid w:val="00B93CF3"/>
    <w:rsid w:val="00BA1C48"/>
    <w:rsid w:val="00BA5FEB"/>
    <w:rsid w:val="00BA69D9"/>
    <w:rsid w:val="00BA6EC4"/>
    <w:rsid w:val="00BB33F0"/>
    <w:rsid w:val="00BB5D30"/>
    <w:rsid w:val="00BB73E3"/>
    <w:rsid w:val="00BC3218"/>
    <w:rsid w:val="00BC3C92"/>
    <w:rsid w:val="00BD305A"/>
    <w:rsid w:val="00BE18D1"/>
    <w:rsid w:val="00BE2E39"/>
    <w:rsid w:val="00BE330D"/>
    <w:rsid w:val="00BE4DF6"/>
    <w:rsid w:val="00BE4F6C"/>
    <w:rsid w:val="00C01E60"/>
    <w:rsid w:val="00C05A14"/>
    <w:rsid w:val="00C0768E"/>
    <w:rsid w:val="00C1279C"/>
    <w:rsid w:val="00C20F09"/>
    <w:rsid w:val="00C2116E"/>
    <w:rsid w:val="00C218EA"/>
    <w:rsid w:val="00C34815"/>
    <w:rsid w:val="00C361B0"/>
    <w:rsid w:val="00C3649A"/>
    <w:rsid w:val="00C376BF"/>
    <w:rsid w:val="00C46C1E"/>
    <w:rsid w:val="00C475D7"/>
    <w:rsid w:val="00C519AF"/>
    <w:rsid w:val="00C535E1"/>
    <w:rsid w:val="00C57DA8"/>
    <w:rsid w:val="00C630ED"/>
    <w:rsid w:val="00C92370"/>
    <w:rsid w:val="00C941E0"/>
    <w:rsid w:val="00C95DF8"/>
    <w:rsid w:val="00CA0954"/>
    <w:rsid w:val="00CA464D"/>
    <w:rsid w:val="00CA7849"/>
    <w:rsid w:val="00CB60BD"/>
    <w:rsid w:val="00CC10D1"/>
    <w:rsid w:val="00CC1E01"/>
    <w:rsid w:val="00CC69B7"/>
    <w:rsid w:val="00CD1AE8"/>
    <w:rsid w:val="00CD7472"/>
    <w:rsid w:val="00CE001F"/>
    <w:rsid w:val="00CE0D4E"/>
    <w:rsid w:val="00CE0DE3"/>
    <w:rsid w:val="00CE3C12"/>
    <w:rsid w:val="00D04446"/>
    <w:rsid w:val="00D10797"/>
    <w:rsid w:val="00D1125B"/>
    <w:rsid w:val="00D11699"/>
    <w:rsid w:val="00D13819"/>
    <w:rsid w:val="00D13B73"/>
    <w:rsid w:val="00D25F4B"/>
    <w:rsid w:val="00D2613F"/>
    <w:rsid w:val="00D264C5"/>
    <w:rsid w:val="00D27204"/>
    <w:rsid w:val="00D34342"/>
    <w:rsid w:val="00D4398C"/>
    <w:rsid w:val="00D456B7"/>
    <w:rsid w:val="00D469AE"/>
    <w:rsid w:val="00D5082C"/>
    <w:rsid w:val="00D56EE1"/>
    <w:rsid w:val="00D60412"/>
    <w:rsid w:val="00D6320B"/>
    <w:rsid w:val="00D63CBF"/>
    <w:rsid w:val="00D64BBF"/>
    <w:rsid w:val="00D70089"/>
    <w:rsid w:val="00D774CA"/>
    <w:rsid w:val="00D8423D"/>
    <w:rsid w:val="00D84310"/>
    <w:rsid w:val="00D8726A"/>
    <w:rsid w:val="00D87304"/>
    <w:rsid w:val="00D910C2"/>
    <w:rsid w:val="00D93C83"/>
    <w:rsid w:val="00D9781E"/>
    <w:rsid w:val="00DA3354"/>
    <w:rsid w:val="00DA4C83"/>
    <w:rsid w:val="00DA6EF9"/>
    <w:rsid w:val="00DA7D4A"/>
    <w:rsid w:val="00DB136D"/>
    <w:rsid w:val="00DB2F40"/>
    <w:rsid w:val="00DC0ACF"/>
    <w:rsid w:val="00DC373E"/>
    <w:rsid w:val="00DC39AB"/>
    <w:rsid w:val="00DC4E68"/>
    <w:rsid w:val="00DC59AA"/>
    <w:rsid w:val="00DD0163"/>
    <w:rsid w:val="00DE0618"/>
    <w:rsid w:val="00DE1BB3"/>
    <w:rsid w:val="00DF1678"/>
    <w:rsid w:val="00DF19AD"/>
    <w:rsid w:val="00E003C5"/>
    <w:rsid w:val="00E0134D"/>
    <w:rsid w:val="00E01C32"/>
    <w:rsid w:val="00E069AA"/>
    <w:rsid w:val="00E06A43"/>
    <w:rsid w:val="00E127F1"/>
    <w:rsid w:val="00E136F7"/>
    <w:rsid w:val="00E14C3A"/>
    <w:rsid w:val="00E237F0"/>
    <w:rsid w:val="00E23FED"/>
    <w:rsid w:val="00E248CF"/>
    <w:rsid w:val="00E27394"/>
    <w:rsid w:val="00E3471F"/>
    <w:rsid w:val="00E3527D"/>
    <w:rsid w:val="00E40CC2"/>
    <w:rsid w:val="00E43F1A"/>
    <w:rsid w:val="00E44678"/>
    <w:rsid w:val="00E4602F"/>
    <w:rsid w:val="00E46317"/>
    <w:rsid w:val="00E47B96"/>
    <w:rsid w:val="00E53DBB"/>
    <w:rsid w:val="00E63F89"/>
    <w:rsid w:val="00E67882"/>
    <w:rsid w:val="00E714A8"/>
    <w:rsid w:val="00E80D64"/>
    <w:rsid w:val="00E90D0E"/>
    <w:rsid w:val="00E94D8E"/>
    <w:rsid w:val="00E96075"/>
    <w:rsid w:val="00EA1104"/>
    <w:rsid w:val="00EA1BA0"/>
    <w:rsid w:val="00EA3244"/>
    <w:rsid w:val="00EA64FD"/>
    <w:rsid w:val="00EA7E64"/>
    <w:rsid w:val="00EB34B2"/>
    <w:rsid w:val="00EC24CF"/>
    <w:rsid w:val="00EC2FE9"/>
    <w:rsid w:val="00ED2F5D"/>
    <w:rsid w:val="00EE1ED6"/>
    <w:rsid w:val="00EF133E"/>
    <w:rsid w:val="00EF1999"/>
    <w:rsid w:val="00EF1E7B"/>
    <w:rsid w:val="00EF2F69"/>
    <w:rsid w:val="00EF3523"/>
    <w:rsid w:val="00EF3D34"/>
    <w:rsid w:val="00EF6916"/>
    <w:rsid w:val="00EF7AB4"/>
    <w:rsid w:val="00F04136"/>
    <w:rsid w:val="00F07B59"/>
    <w:rsid w:val="00F1298E"/>
    <w:rsid w:val="00F2045F"/>
    <w:rsid w:val="00F21491"/>
    <w:rsid w:val="00F238B2"/>
    <w:rsid w:val="00F36C17"/>
    <w:rsid w:val="00F36E35"/>
    <w:rsid w:val="00F36E6F"/>
    <w:rsid w:val="00F438EE"/>
    <w:rsid w:val="00F554FD"/>
    <w:rsid w:val="00F55E81"/>
    <w:rsid w:val="00F60DC4"/>
    <w:rsid w:val="00F72747"/>
    <w:rsid w:val="00F73B62"/>
    <w:rsid w:val="00F75122"/>
    <w:rsid w:val="00F763D1"/>
    <w:rsid w:val="00F77B2F"/>
    <w:rsid w:val="00F80226"/>
    <w:rsid w:val="00F80607"/>
    <w:rsid w:val="00F80DCC"/>
    <w:rsid w:val="00F84002"/>
    <w:rsid w:val="00F84027"/>
    <w:rsid w:val="00F90DD8"/>
    <w:rsid w:val="00F91056"/>
    <w:rsid w:val="00F9340B"/>
    <w:rsid w:val="00F95B69"/>
    <w:rsid w:val="00F967BC"/>
    <w:rsid w:val="00F97FA6"/>
    <w:rsid w:val="00FA2436"/>
    <w:rsid w:val="00FB148B"/>
    <w:rsid w:val="00FC1521"/>
    <w:rsid w:val="00FC1902"/>
    <w:rsid w:val="00FC2CA9"/>
    <w:rsid w:val="00FC55A8"/>
    <w:rsid w:val="00FC5EB7"/>
    <w:rsid w:val="00FC6E42"/>
    <w:rsid w:val="00FC7309"/>
    <w:rsid w:val="00FD204F"/>
    <w:rsid w:val="00FD296A"/>
    <w:rsid w:val="00FD4C3E"/>
    <w:rsid w:val="00FE219E"/>
    <w:rsid w:val="00FE6711"/>
    <w:rsid w:val="00FE6BF0"/>
    <w:rsid w:val="00FE7F17"/>
    <w:rsid w:val="00FF1381"/>
    <w:rsid w:val="00FF1FEF"/>
    <w:rsid w:val="00FF381C"/>
    <w:rsid w:val="00FF4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8C98"/>
  <w15:docId w15:val="{8089CD8E-C417-9348-A58B-E56C02A3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240A"/>
    <w:pPr>
      <w:spacing w:after="0" w:line="36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240A"/>
    <w:pPr>
      <w:tabs>
        <w:tab w:val="center" w:pos="4536"/>
        <w:tab w:val="right" w:pos="9072"/>
      </w:tabs>
      <w:spacing w:line="240" w:lineRule="auto"/>
    </w:pPr>
    <w:rPr>
      <w:rFonts w:eastAsiaTheme="minorHAnsi" w:cstheme="minorBidi"/>
      <w:sz w:val="22"/>
      <w:szCs w:val="22"/>
      <w:lang w:eastAsia="en-US"/>
    </w:rPr>
  </w:style>
  <w:style w:type="character" w:customStyle="1" w:styleId="KopfzeileZchn">
    <w:name w:val="Kopfzeile Zchn"/>
    <w:basedOn w:val="Absatz-Standardschriftart"/>
    <w:link w:val="Kopfzeile"/>
    <w:uiPriority w:val="99"/>
    <w:rsid w:val="00AF240A"/>
    <w:rPr>
      <w:rFonts w:ascii="Arial" w:hAnsi="Arial"/>
    </w:rPr>
  </w:style>
  <w:style w:type="paragraph" w:styleId="Fuzeile">
    <w:name w:val="footer"/>
    <w:basedOn w:val="Standard"/>
    <w:link w:val="FuzeileZchn"/>
    <w:uiPriority w:val="99"/>
    <w:unhideWhenUsed/>
    <w:rsid w:val="00AF240A"/>
    <w:pPr>
      <w:tabs>
        <w:tab w:val="center" w:pos="4536"/>
        <w:tab w:val="right" w:pos="9072"/>
      </w:tabs>
      <w:spacing w:line="240" w:lineRule="auto"/>
    </w:pPr>
    <w:rPr>
      <w:rFonts w:eastAsiaTheme="minorHAnsi" w:cstheme="minorBidi"/>
      <w:sz w:val="22"/>
      <w:szCs w:val="22"/>
      <w:lang w:eastAsia="en-US"/>
    </w:rPr>
  </w:style>
  <w:style w:type="character" w:customStyle="1" w:styleId="FuzeileZchn">
    <w:name w:val="Fußzeile Zchn"/>
    <w:basedOn w:val="Absatz-Standardschriftart"/>
    <w:link w:val="Fuzeile"/>
    <w:uiPriority w:val="99"/>
    <w:rsid w:val="00AF240A"/>
    <w:rPr>
      <w:rFonts w:ascii="Arial" w:hAnsi="Arial"/>
    </w:rPr>
  </w:style>
  <w:style w:type="paragraph" w:styleId="Sprechblasentext">
    <w:name w:val="Balloon Text"/>
    <w:basedOn w:val="Standard"/>
    <w:link w:val="SprechblasentextZchn"/>
    <w:uiPriority w:val="99"/>
    <w:semiHidden/>
    <w:unhideWhenUsed/>
    <w:rsid w:val="00AF240A"/>
    <w:pPr>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AF240A"/>
    <w:rPr>
      <w:rFonts w:ascii="Tahoma" w:hAnsi="Tahoma" w:cs="Tahoma"/>
      <w:sz w:val="16"/>
      <w:szCs w:val="16"/>
    </w:rPr>
  </w:style>
  <w:style w:type="paragraph" w:customStyle="1" w:styleId="Standard1">
    <w:name w:val="Standard1"/>
    <w:qFormat/>
    <w:rsid w:val="00A82602"/>
    <w:pPr>
      <w:spacing w:after="0" w:line="360" w:lineRule="auto"/>
    </w:pPr>
    <w:rPr>
      <w:rFonts w:ascii="Arial" w:eastAsia="Times New Roman" w:hAnsi="Arial" w:cs="Times New Roman"/>
      <w:color w:val="00000A"/>
      <w:sz w:val="24"/>
      <w:szCs w:val="20"/>
      <w:lang w:eastAsia="de-DE"/>
    </w:rPr>
  </w:style>
  <w:style w:type="paragraph" w:styleId="Listenabsatz">
    <w:name w:val="List Paragraph"/>
    <w:basedOn w:val="Standard"/>
    <w:uiPriority w:val="34"/>
    <w:qFormat/>
    <w:rsid w:val="00A82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5099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Bürgerschaftskanzlei</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sboeddinghaus@gmail.com</cp:lastModifiedBy>
  <cp:revision>2</cp:revision>
  <dcterms:created xsi:type="dcterms:W3CDTF">2021-01-28T13:26:00Z</dcterms:created>
  <dcterms:modified xsi:type="dcterms:W3CDTF">2021-01-28T13:26:00Z</dcterms:modified>
</cp:coreProperties>
</file>