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79EC2" w14:textId="114DC835" w:rsidR="00146093" w:rsidRDefault="00EC2380" w:rsidP="00EC2380">
      <w:pPr>
        <w:overflowPunct/>
        <w:autoSpaceDE/>
        <w:autoSpaceDN/>
        <w:adjustRightInd/>
        <w:jc w:val="right"/>
        <w:textAlignment w:val="auto"/>
        <w:rPr>
          <w:rFonts w:ascii="Arial" w:hAnsi="Arial" w:cs="Arial"/>
          <w:bCs/>
          <w:sz w:val="22"/>
          <w:szCs w:val="22"/>
        </w:rPr>
      </w:pPr>
      <w:r>
        <w:rPr>
          <w:rFonts w:ascii="Arial" w:hAnsi="Arial" w:cs="Arial"/>
          <w:bCs/>
          <w:sz w:val="22"/>
          <w:szCs w:val="22"/>
        </w:rPr>
        <w:t>14. Januar 2022</w:t>
      </w:r>
    </w:p>
    <w:p w14:paraId="679D1C26" w14:textId="77777777" w:rsidR="00EC2380" w:rsidRPr="00EC2380" w:rsidRDefault="00EC2380" w:rsidP="00146093">
      <w:pPr>
        <w:overflowPunct/>
        <w:autoSpaceDE/>
        <w:autoSpaceDN/>
        <w:adjustRightInd/>
        <w:textAlignment w:val="auto"/>
        <w:rPr>
          <w:rFonts w:ascii="Arial" w:hAnsi="Arial" w:cs="Arial"/>
          <w:bCs/>
          <w:sz w:val="22"/>
          <w:szCs w:val="22"/>
        </w:rPr>
      </w:pPr>
    </w:p>
    <w:p w14:paraId="16A79EC3" w14:textId="12A574F9" w:rsidR="00146093" w:rsidRDefault="00231D4D" w:rsidP="00146093">
      <w:pPr>
        <w:overflowPunct/>
        <w:autoSpaceDE/>
        <w:autoSpaceDN/>
        <w:adjustRightInd/>
        <w:jc w:val="center"/>
        <w:textAlignment w:val="auto"/>
        <w:rPr>
          <w:rFonts w:ascii="Arial" w:hAnsi="Arial" w:cs="Arial"/>
          <w:b/>
          <w:bCs/>
          <w:sz w:val="36"/>
          <w:szCs w:val="36"/>
        </w:rPr>
      </w:pPr>
      <w:r>
        <w:rPr>
          <w:rFonts w:ascii="Arial" w:hAnsi="Arial" w:cs="Arial"/>
          <w:b/>
          <w:bCs/>
          <w:sz w:val="36"/>
          <w:szCs w:val="36"/>
        </w:rPr>
        <w:t>Schriftliche Kleine Anfrage</w:t>
      </w:r>
    </w:p>
    <w:p w14:paraId="16A79EC4" w14:textId="53395101" w:rsidR="00165025" w:rsidRPr="001465A5" w:rsidRDefault="001465A5" w:rsidP="00742E29">
      <w:pPr>
        <w:overflowPunct/>
        <w:autoSpaceDE/>
        <w:autoSpaceDN/>
        <w:adjustRightInd/>
        <w:spacing w:before="100" w:beforeAutospacing="1" w:after="120"/>
        <w:jc w:val="center"/>
        <w:textAlignment w:val="auto"/>
        <w:rPr>
          <w:rFonts w:ascii="Arial" w:hAnsi="Arial" w:cs="Arial"/>
          <w:b/>
          <w:bCs/>
        </w:rPr>
      </w:pPr>
      <w:r w:rsidRPr="001465A5">
        <w:rPr>
          <w:rFonts w:ascii="Arial" w:hAnsi="Arial" w:cs="Arial"/>
          <w:b/>
        </w:rPr>
        <w:t xml:space="preserve">der Abgeordneten Dr. Carola </w:t>
      </w:r>
      <w:proofErr w:type="spellStart"/>
      <w:r w:rsidRPr="001465A5">
        <w:rPr>
          <w:rFonts w:ascii="Arial" w:hAnsi="Arial" w:cs="Arial"/>
          <w:b/>
        </w:rPr>
        <w:t>Ensslen</w:t>
      </w:r>
      <w:proofErr w:type="spellEnd"/>
      <w:r w:rsidRPr="001465A5">
        <w:rPr>
          <w:rFonts w:ascii="Arial" w:hAnsi="Arial" w:cs="Arial"/>
          <w:b/>
        </w:rPr>
        <w:t xml:space="preserve"> (DIE LINKE) vom 06.01.2022</w:t>
      </w:r>
    </w:p>
    <w:p w14:paraId="16A79EC5" w14:textId="77777777" w:rsidR="007B65B4" w:rsidRPr="00C85C00" w:rsidRDefault="007B65B4" w:rsidP="002F06EA">
      <w:pPr>
        <w:overflowPunct/>
        <w:autoSpaceDE/>
        <w:autoSpaceDN/>
        <w:adjustRightInd/>
        <w:spacing w:before="100" w:beforeAutospacing="1" w:after="120"/>
        <w:jc w:val="center"/>
        <w:textAlignment w:val="auto"/>
        <w:rPr>
          <w:rFonts w:ascii="Arial" w:hAnsi="Arial" w:cs="Arial"/>
          <w:b/>
          <w:bCs/>
          <w:sz w:val="36"/>
          <w:szCs w:val="36"/>
        </w:rPr>
      </w:pPr>
      <w:r w:rsidRPr="00C85C00">
        <w:rPr>
          <w:rFonts w:ascii="Arial" w:hAnsi="Arial" w:cs="Arial"/>
          <w:b/>
          <w:bCs/>
        </w:rPr>
        <w:t xml:space="preserve">und </w:t>
      </w:r>
      <w:r w:rsidRPr="00C85C00">
        <w:rPr>
          <w:rFonts w:ascii="Arial" w:hAnsi="Arial" w:cs="Arial"/>
          <w:b/>
          <w:bCs/>
          <w:sz w:val="36"/>
          <w:szCs w:val="36"/>
        </w:rPr>
        <w:t>Antwort des Senats</w:t>
      </w:r>
    </w:p>
    <w:p w14:paraId="16A79EC6" w14:textId="1AA46502" w:rsidR="007B65B4" w:rsidRPr="00C85C00" w:rsidRDefault="007B65B4" w:rsidP="00EC4020">
      <w:pPr>
        <w:overflowPunct/>
        <w:autoSpaceDE/>
        <w:autoSpaceDN/>
        <w:adjustRightInd/>
        <w:spacing w:before="100" w:beforeAutospacing="1" w:after="120"/>
        <w:jc w:val="center"/>
        <w:textAlignment w:val="auto"/>
        <w:rPr>
          <w:rFonts w:ascii="Arial" w:hAnsi="Arial" w:cs="Arial"/>
          <w:b/>
          <w:bCs/>
          <w:sz w:val="28"/>
          <w:szCs w:val="28"/>
        </w:rPr>
      </w:pPr>
      <w:r w:rsidRPr="00C85C00">
        <w:rPr>
          <w:rFonts w:ascii="Arial" w:hAnsi="Arial" w:cs="Arial"/>
          <w:b/>
          <w:bCs/>
          <w:sz w:val="28"/>
          <w:szCs w:val="28"/>
        </w:rPr>
        <w:t xml:space="preserve">- </w:t>
      </w:r>
      <w:r w:rsidR="00A947EA">
        <w:rPr>
          <w:rFonts w:ascii="Arial" w:hAnsi="Arial" w:cs="Arial"/>
          <w:b/>
          <w:bCs/>
          <w:sz w:val="28"/>
          <w:szCs w:val="28"/>
        </w:rPr>
        <w:t xml:space="preserve">Drucksache </w:t>
      </w:r>
      <w:r w:rsidR="009F0C68">
        <w:rPr>
          <w:rFonts w:ascii="Arial" w:hAnsi="Arial" w:cs="Arial"/>
          <w:b/>
          <w:bCs/>
          <w:sz w:val="28"/>
          <w:szCs w:val="28"/>
        </w:rPr>
        <w:t>22</w:t>
      </w:r>
      <w:r w:rsidR="00DC69EA">
        <w:rPr>
          <w:rFonts w:ascii="Arial" w:hAnsi="Arial" w:cs="Arial"/>
          <w:b/>
          <w:bCs/>
          <w:sz w:val="28"/>
          <w:szCs w:val="28"/>
        </w:rPr>
        <w:t>/</w:t>
      </w:r>
      <w:r w:rsidR="001465A5">
        <w:rPr>
          <w:rFonts w:ascii="Arial" w:hAnsi="Arial" w:cs="Arial"/>
          <w:b/>
          <w:bCs/>
          <w:sz w:val="28"/>
          <w:szCs w:val="28"/>
        </w:rPr>
        <w:t>6887</w:t>
      </w:r>
      <w:r w:rsidRPr="00C85C00">
        <w:rPr>
          <w:rFonts w:ascii="Arial" w:hAnsi="Arial" w:cs="Arial"/>
          <w:b/>
          <w:bCs/>
          <w:sz w:val="28"/>
          <w:szCs w:val="28"/>
        </w:rPr>
        <w:t xml:space="preserve"> </w:t>
      </w:r>
      <w:r w:rsidR="00231D4D">
        <w:rPr>
          <w:rFonts w:ascii="Arial" w:hAnsi="Arial" w:cs="Arial"/>
          <w:b/>
          <w:bCs/>
          <w:sz w:val="28"/>
          <w:szCs w:val="28"/>
        </w:rPr>
        <w:t>-</w:t>
      </w:r>
    </w:p>
    <w:p w14:paraId="16A79EC7" w14:textId="77777777" w:rsidR="00E12664" w:rsidRPr="00231D4D" w:rsidRDefault="00E12664" w:rsidP="00231D4D">
      <w:pPr>
        <w:rPr>
          <w:rFonts w:ascii="Arial" w:hAnsi="Arial" w:cs="Arial"/>
        </w:rPr>
      </w:pPr>
    </w:p>
    <w:p w14:paraId="16A79ECB" w14:textId="77777777" w:rsidR="00E12664" w:rsidRPr="001465A5" w:rsidRDefault="00E12664" w:rsidP="001465A5">
      <w:pPr>
        <w:rPr>
          <w:rFonts w:ascii="Arial" w:hAnsi="Arial" w:cs="Arial"/>
        </w:rPr>
      </w:pPr>
    </w:p>
    <w:p w14:paraId="3B762A3D" w14:textId="1CA07871" w:rsidR="001465A5" w:rsidRPr="001465A5" w:rsidRDefault="001465A5" w:rsidP="008B7376">
      <w:pPr>
        <w:pStyle w:val="Titel-Betreff"/>
        <w:spacing w:before="0" w:after="0"/>
        <w:rPr>
          <w:rFonts w:ascii="Arial" w:hAnsi="Arial" w:cs="Arial"/>
        </w:rPr>
      </w:pPr>
      <w:r w:rsidRPr="001465A5">
        <w:rPr>
          <w:rFonts w:ascii="Arial" w:hAnsi="Arial" w:cs="Arial"/>
        </w:rPr>
        <w:t>Betr.:</w:t>
      </w:r>
      <w:r w:rsidRPr="001465A5">
        <w:rPr>
          <w:rFonts w:ascii="Arial" w:hAnsi="Arial" w:cs="Arial"/>
        </w:rPr>
        <w:tab/>
        <w:t xml:space="preserve">Sind die verminderten Leistungen für Geflüchtete in Erstaufnahmen oder Folgeunterkünften verfassungswidrig? </w:t>
      </w:r>
    </w:p>
    <w:p w14:paraId="6F43558C" w14:textId="77777777" w:rsidR="001465A5" w:rsidRPr="001465A5" w:rsidRDefault="001465A5" w:rsidP="008B7376">
      <w:pPr>
        <w:pStyle w:val="Titel-Betreff"/>
        <w:spacing w:before="0" w:after="0"/>
        <w:rPr>
          <w:rFonts w:ascii="Arial" w:hAnsi="Arial" w:cs="Arial"/>
        </w:rPr>
      </w:pPr>
    </w:p>
    <w:p w14:paraId="3F3F4864" w14:textId="77777777" w:rsidR="001465A5" w:rsidRPr="001465A5" w:rsidRDefault="001465A5" w:rsidP="00C770A7">
      <w:pPr>
        <w:pStyle w:val="FrageEinleitungberschrift"/>
        <w:spacing w:before="0"/>
        <w:ind w:left="86" w:firstLine="708"/>
        <w:rPr>
          <w:rFonts w:ascii="Arial" w:hAnsi="Arial" w:cs="Arial"/>
        </w:rPr>
      </w:pPr>
      <w:r w:rsidRPr="001465A5">
        <w:rPr>
          <w:rFonts w:ascii="Arial" w:hAnsi="Arial" w:cs="Arial"/>
        </w:rPr>
        <w:t>Einleitung für die Fragen:</w:t>
      </w:r>
    </w:p>
    <w:p w14:paraId="79C9032F" w14:textId="77777777" w:rsidR="001465A5" w:rsidRPr="001465A5" w:rsidRDefault="001465A5" w:rsidP="00C770A7">
      <w:pPr>
        <w:pStyle w:val="FrageEinleitungText"/>
        <w:spacing w:before="120"/>
        <w:rPr>
          <w:rFonts w:ascii="Arial" w:hAnsi="Arial" w:cs="Arial"/>
        </w:rPr>
      </w:pPr>
      <w:r w:rsidRPr="001465A5">
        <w:rPr>
          <w:rFonts w:ascii="Arial" w:hAnsi="Arial" w:cs="Arial"/>
        </w:rPr>
        <w:t>Auf die Frage zu den Regelbedarfsstufen im AsylbLG, die Alleinstehende oder -erziehende in Gemeinschaftsunterkünften erhalten, hat der Senat geantwortet, dass dies entsprechend § 3a AsylbLG die Regelbedarfsstufe 2 sei (</w:t>
      </w:r>
      <w:proofErr w:type="spellStart"/>
      <w:r w:rsidRPr="001465A5">
        <w:rPr>
          <w:rFonts w:ascii="Arial" w:hAnsi="Arial" w:cs="Arial"/>
        </w:rPr>
        <w:t>Drs</w:t>
      </w:r>
      <w:proofErr w:type="spellEnd"/>
      <w:r w:rsidRPr="001465A5">
        <w:rPr>
          <w:rFonts w:ascii="Arial" w:hAnsi="Arial" w:cs="Arial"/>
        </w:rPr>
        <w:t xml:space="preserve">. 22/4280). An dieser im September 2019 durch das sog. „Geordnete-Rückkehr-Gesetz“ eingeführten Regelung gibt es erhebliche Zweifel. So hat etwa das LSG Hessen (Beschluss vom 13.04.2021, Az. L 4 AY 3/21 B ER) entschieden, dass es darauf ankomme, ob die </w:t>
      </w:r>
      <w:proofErr w:type="gramStart"/>
      <w:r w:rsidRPr="001465A5">
        <w:rPr>
          <w:rFonts w:ascii="Arial" w:hAnsi="Arial" w:cs="Arial"/>
        </w:rPr>
        <w:t>zusammen lebenden</w:t>
      </w:r>
      <w:proofErr w:type="gramEnd"/>
      <w:r w:rsidRPr="001465A5">
        <w:rPr>
          <w:rFonts w:ascii="Arial" w:hAnsi="Arial" w:cs="Arial"/>
        </w:rPr>
        <w:t xml:space="preserve"> Personen tatsächlich gemeinschaftlich wirtschaften. Ferner stellte es einen Verstoß gegen die EU-Aufnahmerichtlinie fest und äußerte verfassungsrechtliche Bedenken. </w:t>
      </w:r>
    </w:p>
    <w:p w14:paraId="2F8C20A1" w14:textId="77777777" w:rsidR="001465A5" w:rsidRDefault="001465A5" w:rsidP="008B7376">
      <w:pPr>
        <w:pStyle w:val="FrageEinleitungText"/>
        <w:spacing w:before="0"/>
        <w:rPr>
          <w:rFonts w:ascii="Arial" w:hAnsi="Arial" w:cs="Arial"/>
        </w:rPr>
      </w:pPr>
      <w:r w:rsidRPr="001465A5">
        <w:rPr>
          <w:rFonts w:ascii="Arial" w:hAnsi="Arial" w:cs="Arial"/>
        </w:rPr>
        <w:t xml:space="preserve">Noch weiter ging das SG Düsseldorf (Beschluss vom 13.04.2021, Az. S 17 AY 21/20) für Leistungen nach § 2 AsylbLG, für die in Abs. 1 Satz 4 Nr. 1 die Anwendung der Regelbedarfsstufe 2 vorgesehen ist. Es hat dem Bundesverfassungsgericht (BVerfG) die Frage der Verfassungswidrigkeit von verminderten Leistungen nach § 2 AsylbLG in Gemeinschaftsunterkünften oder Aufnahmeeinrichtungen vorgelegt. Das BVerfG muss nun also klären, ob für alleinstehende oder -erziehende Leistungsberechtigte, die in Gemeinschaftsunterkünften oder Sammeleinrichtungen leben, mit der Regelbedarfsstufe 2 das Grundrecht auf ein menschenwürdiges Existenzminimum gewährleistet ist. Für Leistungsberechtigte nach § 3 AsylbLG oder SGB XII wäre dann eine andere Beurteilung kaum haltbar. </w:t>
      </w:r>
    </w:p>
    <w:p w14:paraId="222E801F" w14:textId="77777777" w:rsidR="00012364" w:rsidRDefault="00012364" w:rsidP="008B7376">
      <w:pPr>
        <w:pStyle w:val="FrageEinleitungText"/>
        <w:spacing w:before="0"/>
        <w:rPr>
          <w:rFonts w:ascii="Arial" w:hAnsi="Arial" w:cs="Arial"/>
        </w:rPr>
      </w:pPr>
    </w:p>
    <w:p w14:paraId="01461312" w14:textId="78564F56" w:rsidR="00012364" w:rsidRDefault="00012364" w:rsidP="008B7376">
      <w:pPr>
        <w:pStyle w:val="FrageEinleitungText"/>
        <w:spacing w:before="0"/>
        <w:rPr>
          <w:rFonts w:ascii="Arial" w:hAnsi="Arial" w:cs="Arial"/>
        </w:rPr>
      </w:pPr>
      <w:r>
        <w:rPr>
          <w:rFonts w:ascii="Arial" w:hAnsi="Arial" w:cs="Arial"/>
        </w:rPr>
        <w:t>Ich frage den Senat:</w:t>
      </w:r>
    </w:p>
    <w:p w14:paraId="2DBCC7D7" w14:textId="69E89DDF" w:rsidR="0001052F" w:rsidRPr="008B7376" w:rsidRDefault="0001052F" w:rsidP="008B7376">
      <w:pPr>
        <w:pStyle w:val="FrageEinleitungText"/>
        <w:spacing w:before="0"/>
        <w:ind w:left="0"/>
        <w:rPr>
          <w:rFonts w:ascii="Arial" w:hAnsi="Arial" w:cs="Arial"/>
          <w:i w:val="0"/>
        </w:rPr>
      </w:pPr>
    </w:p>
    <w:p w14:paraId="780D6749" w14:textId="1072347C" w:rsidR="00962198" w:rsidRDefault="0001052F" w:rsidP="008B7376">
      <w:pPr>
        <w:pStyle w:val="FrageEinleitungText"/>
        <w:spacing w:before="0"/>
        <w:ind w:left="0"/>
        <w:rPr>
          <w:rFonts w:ascii="Arial" w:hAnsi="Arial" w:cs="Arial"/>
          <w:i w:val="0"/>
        </w:rPr>
      </w:pPr>
      <w:r w:rsidRPr="00D92BDB">
        <w:rPr>
          <w:rFonts w:ascii="Arial" w:hAnsi="Arial" w:cs="Arial"/>
          <w:i w:val="0"/>
        </w:rPr>
        <w:t>Die Neuregelungen des § 2 Abs. 1 Satz 4 Nr. 1 sowie des § 3a Absatz 1 Nr. 2 b) und Absatz 2 Nr. 2 b) Asylbewerberleistung</w:t>
      </w:r>
      <w:r w:rsidR="00225B3C">
        <w:rPr>
          <w:rFonts w:ascii="Arial" w:hAnsi="Arial" w:cs="Arial"/>
          <w:i w:val="0"/>
        </w:rPr>
        <w:t>sg</w:t>
      </w:r>
      <w:r w:rsidRPr="00D92BDB">
        <w:rPr>
          <w:rFonts w:ascii="Arial" w:hAnsi="Arial" w:cs="Arial"/>
          <w:i w:val="0"/>
        </w:rPr>
        <w:t xml:space="preserve">esetz (AsylbLG) wurden durch das Dritte Gesetz zur Änderung des Asylbewerberleistungsgesetzes zum 1. September 2019 eingeführt. </w:t>
      </w:r>
      <w:r w:rsidR="00E9681C">
        <w:rPr>
          <w:rFonts w:ascii="Arial" w:hAnsi="Arial" w:cs="Arial"/>
          <w:i w:val="0"/>
        </w:rPr>
        <w:t xml:space="preserve">Das Geordnete-Rückkehr-Gesetz trat zum 21. August 2021 in Kraft und enthält Änderungen anderer Regelungen des AsylbLG. </w:t>
      </w:r>
    </w:p>
    <w:p w14:paraId="7A5C35D8" w14:textId="77777777" w:rsidR="00962198" w:rsidRDefault="00962198" w:rsidP="008B7376">
      <w:pPr>
        <w:pStyle w:val="FrageEinleitungText"/>
        <w:spacing w:before="0"/>
        <w:ind w:left="0"/>
        <w:rPr>
          <w:rFonts w:ascii="Arial" w:hAnsi="Arial" w:cs="Arial"/>
          <w:i w:val="0"/>
        </w:rPr>
      </w:pPr>
    </w:p>
    <w:p w14:paraId="36F08FE8" w14:textId="2BBF1191" w:rsidR="00D81EE5" w:rsidRDefault="0001052F" w:rsidP="008B7376">
      <w:pPr>
        <w:pStyle w:val="FrageEinleitungText"/>
        <w:spacing w:before="0"/>
        <w:ind w:left="0"/>
        <w:rPr>
          <w:rFonts w:ascii="Arial" w:hAnsi="Arial" w:cs="Arial"/>
          <w:i w:val="0"/>
        </w:rPr>
      </w:pPr>
      <w:r w:rsidRPr="002C3EB4">
        <w:rPr>
          <w:rFonts w:ascii="Arial" w:hAnsi="Arial" w:cs="Arial"/>
          <w:i w:val="0"/>
          <w:highlight w:val="yellow"/>
        </w:rPr>
        <w:t xml:space="preserve">Nach der Gesetzesbegründung </w:t>
      </w:r>
      <w:r w:rsidR="00E9681C" w:rsidRPr="002C3EB4">
        <w:rPr>
          <w:rFonts w:ascii="Arial" w:hAnsi="Arial" w:cs="Arial"/>
          <w:i w:val="0"/>
          <w:highlight w:val="yellow"/>
        </w:rPr>
        <w:t>zum Dritten Gesetz zur Ände</w:t>
      </w:r>
      <w:r w:rsidR="00BB0BB1" w:rsidRPr="002C3EB4">
        <w:rPr>
          <w:rFonts w:ascii="Arial" w:hAnsi="Arial" w:cs="Arial"/>
          <w:i w:val="0"/>
          <w:highlight w:val="yellow"/>
        </w:rPr>
        <w:t>r</w:t>
      </w:r>
      <w:r w:rsidR="00E9681C" w:rsidRPr="002C3EB4">
        <w:rPr>
          <w:rFonts w:ascii="Arial" w:hAnsi="Arial" w:cs="Arial"/>
          <w:i w:val="0"/>
          <w:highlight w:val="yellow"/>
        </w:rPr>
        <w:t xml:space="preserve">ung des Asylbewerberleistungsgesetzes </w:t>
      </w:r>
      <w:r w:rsidRPr="002C3EB4">
        <w:rPr>
          <w:rFonts w:ascii="Arial" w:hAnsi="Arial" w:cs="Arial"/>
          <w:i w:val="0"/>
          <w:highlight w:val="yellow"/>
        </w:rPr>
        <w:t>(Bundestags</w:t>
      </w:r>
      <w:r w:rsidR="0084028B" w:rsidRPr="002C3EB4">
        <w:rPr>
          <w:rFonts w:ascii="Arial" w:hAnsi="Arial" w:cs="Arial"/>
          <w:i w:val="0"/>
          <w:highlight w:val="yellow"/>
        </w:rPr>
        <w:t>d</w:t>
      </w:r>
      <w:r w:rsidRPr="002C3EB4">
        <w:rPr>
          <w:rFonts w:ascii="Arial" w:hAnsi="Arial" w:cs="Arial"/>
          <w:i w:val="0"/>
          <w:highlight w:val="yellow"/>
        </w:rPr>
        <w:t xml:space="preserve">rucksache 19/10052) ging der Gesetzgeber davon aus, dass eine Gemeinschaftsunterbringung für die </w:t>
      </w:r>
      <w:r w:rsidR="00BB0BB1" w:rsidRPr="002C3EB4">
        <w:rPr>
          <w:rFonts w:ascii="Arial" w:hAnsi="Arial" w:cs="Arial"/>
          <w:i w:val="0"/>
          <w:highlight w:val="yellow"/>
        </w:rPr>
        <w:t xml:space="preserve">Bewohnerinnen und </w:t>
      </w:r>
      <w:r w:rsidRPr="002C3EB4">
        <w:rPr>
          <w:rFonts w:ascii="Arial" w:hAnsi="Arial" w:cs="Arial"/>
          <w:i w:val="0"/>
          <w:highlight w:val="yellow"/>
        </w:rPr>
        <w:t xml:space="preserve">Bewohner von Sammelunterkünften Einspareffekte zur Folge hat, die denen in Paarhaushalten vergleichbar sind. </w:t>
      </w:r>
      <w:r w:rsidR="00D81EE5" w:rsidRPr="002C3EB4">
        <w:rPr>
          <w:rFonts w:ascii="Arial" w:hAnsi="Arial" w:cs="Arial"/>
          <w:i w:val="0"/>
          <w:highlight w:val="yellow"/>
        </w:rPr>
        <w:t xml:space="preserve">Der Gesetzgeber sieht Einspareffekte in den </w:t>
      </w:r>
      <w:r w:rsidR="009C0DC6" w:rsidRPr="002C3EB4">
        <w:rPr>
          <w:rFonts w:ascii="Arial" w:hAnsi="Arial" w:cs="Arial"/>
          <w:i w:val="0"/>
          <w:highlight w:val="yellow"/>
        </w:rPr>
        <w:t xml:space="preserve">Bereichen </w:t>
      </w:r>
      <w:r w:rsidR="00D81EE5" w:rsidRPr="002C3EB4">
        <w:rPr>
          <w:rFonts w:ascii="Arial" w:hAnsi="Arial" w:cs="Arial"/>
          <w:i w:val="0"/>
          <w:highlight w:val="yellow"/>
        </w:rPr>
        <w:t>1 (Nahrung), 8 (Post und Telekommunikation)</w:t>
      </w:r>
      <w:r w:rsidR="00BB0BB1" w:rsidRPr="002C3EB4">
        <w:rPr>
          <w:rFonts w:ascii="Arial" w:hAnsi="Arial" w:cs="Arial"/>
          <w:i w:val="0"/>
          <w:highlight w:val="yellow"/>
        </w:rPr>
        <w:t xml:space="preserve"> </w:t>
      </w:r>
      <w:r w:rsidR="00D81EE5" w:rsidRPr="002C3EB4">
        <w:rPr>
          <w:rFonts w:ascii="Arial" w:hAnsi="Arial" w:cs="Arial"/>
          <w:i w:val="0"/>
          <w:highlight w:val="yellow"/>
        </w:rPr>
        <w:t>und 9 (Freizeit, Unterhaltung, Kultur) (</w:t>
      </w:r>
      <w:r w:rsidR="00BB0BB1" w:rsidRPr="002C3EB4">
        <w:rPr>
          <w:rFonts w:ascii="Arial" w:hAnsi="Arial" w:cs="Arial"/>
          <w:i w:val="0"/>
          <w:highlight w:val="yellow"/>
        </w:rPr>
        <w:t>Einkommens- und Verbrauchsstichprobe</w:t>
      </w:r>
      <w:r w:rsidR="00D81EE5" w:rsidRPr="002C3EB4">
        <w:rPr>
          <w:rFonts w:ascii="Arial" w:hAnsi="Arial" w:cs="Arial"/>
          <w:i w:val="0"/>
          <w:highlight w:val="yellow"/>
        </w:rPr>
        <w:t xml:space="preserve"> 2013, s. Bundestagsdrucksache 19/10052).</w:t>
      </w:r>
      <w:r w:rsidR="00D81EE5" w:rsidRPr="007D47E5">
        <w:rPr>
          <w:rFonts w:ascii="Arial" w:hAnsi="Arial" w:cs="Arial"/>
          <w:i w:val="0"/>
        </w:rPr>
        <w:t xml:space="preserve"> </w:t>
      </w:r>
    </w:p>
    <w:p w14:paraId="1B583BA1" w14:textId="77777777" w:rsidR="008B7376" w:rsidRPr="007D47E5" w:rsidRDefault="008B7376" w:rsidP="008B7376">
      <w:pPr>
        <w:pStyle w:val="FrageEinleitungText"/>
        <w:spacing w:before="0"/>
        <w:ind w:left="0"/>
        <w:rPr>
          <w:rFonts w:ascii="Arial" w:hAnsi="Arial" w:cs="Arial"/>
          <w:i w:val="0"/>
        </w:rPr>
      </w:pPr>
    </w:p>
    <w:p w14:paraId="0C7AF6C0" w14:textId="52995891" w:rsidR="008F093D" w:rsidRDefault="0001052F" w:rsidP="008B7376">
      <w:pPr>
        <w:pStyle w:val="FrageEinleitungText"/>
        <w:spacing w:before="0"/>
        <w:ind w:left="0"/>
        <w:rPr>
          <w:rFonts w:ascii="Arial" w:hAnsi="Arial" w:cs="Arial"/>
          <w:i w:val="0"/>
        </w:rPr>
      </w:pPr>
      <w:r w:rsidRPr="00D92BDB">
        <w:rPr>
          <w:rFonts w:ascii="Arial" w:hAnsi="Arial" w:cs="Arial"/>
          <w:i w:val="0"/>
        </w:rPr>
        <w:t>Die Einspareffekte ergeben sich aus der gemeinsamen Nutzung von Wohnraum, der gemeinsamen Anschaffung und Nutzung von Gebrauchsgütern im Haushalt sowie von Kostenersparnissen beim gemeinsamen Einkauf von Verbrauchsgütern. In Sammelunterkünften werden danach bestimmte Räumlichkeiten wie Küche, Sanitär- und Aufenthaltsräume gemeinsam genutzt</w:t>
      </w:r>
      <w:r w:rsidR="009C0DC6">
        <w:rPr>
          <w:rFonts w:ascii="Arial" w:hAnsi="Arial" w:cs="Arial"/>
          <w:i w:val="0"/>
        </w:rPr>
        <w:t xml:space="preserve">. Dies gilt auch für die Abdeckung </w:t>
      </w:r>
      <w:r w:rsidRPr="00D92BDB">
        <w:rPr>
          <w:rFonts w:ascii="Arial" w:hAnsi="Arial" w:cs="Arial"/>
          <w:i w:val="0"/>
        </w:rPr>
        <w:t>persönliche</w:t>
      </w:r>
      <w:r w:rsidR="009C0DC6">
        <w:rPr>
          <w:rFonts w:ascii="Arial" w:hAnsi="Arial" w:cs="Arial"/>
          <w:i w:val="0"/>
        </w:rPr>
        <w:t>r</w:t>
      </w:r>
      <w:r w:rsidRPr="00D92BDB">
        <w:rPr>
          <w:rFonts w:ascii="Arial" w:hAnsi="Arial" w:cs="Arial"/>
          <w:i w:val="0"/>
        </w:rPr>
        <w:t xml:space="preserve"> Bedarfe </w:t>
      </w:r>
      <w:r w:rsidR="009C0DC6">
        <w:rPr>
          <w:rFonts w:ascii="Arial" w:hAnsi="Arial" w:cs="Arial"/>
          <w:i w:val="0"/>
        </w:rPr>
        <w:t xml:space="preserve">der </w:t>
      </w:r>
      <w:r w:rsidRPr="00D92BDB">
        <w:rPr>
          <w:rFonts w:ascii="Arial" w:hAnsi="Arial" w:cs="Arial"/>
          <w:i w:val="0"/>
        </w:rPr>
        <w:t xml:space="preserve">Mediennutzung </w:t>
      </w:r>
      <w:proofErr w:type="gramStart"/>
      <w:r w:rsidR="009C0DC6">
        <w:rPr>
          <w:rFonts w:ascii="Arial" w:hAnsi="Arial" w:cs="Arial"/>
          <w:i w:val="0"/>
        </w:rPr>
        <w:t xml:space="preserve">durch </w:t>
      </w:r>
      <w:r w:rsidRPr="00D92BDB">
        <w:rPr>
          <w:rFonts w:ascii="Arial" w:hAnsi="Arial" w:cs="Arial"/>
          <w:i w:val="0"/>
        </w:rPr>
        <w:t>gemeinschaftlichen Nutzung</w:t>
      </w:r>
      <w:proofErr w:type="gramEnd"/>
      <w:r w:rsidRPr="00D92BDB">
        <w:rPr>
          <w:rFonts w:ascii="Arial" w:hAnsi="Arial" w:cs="Arial"/>
          <w:i w:val="0"/>
        </w:rPr>
        <w:t xml:space="preserve"> </w:t>
      </w:r>
      <w:r w:rsidR="009C0DC6">
        <w:rPr>
          <w:rFonts w:ascii="Arial" w:hAnsi="Arial" w:cs="Arial"/>
          <w:i w:val="0"/>
        </w:rPr>
        <w:t>von</w:t>
      </w:r>
      <w:r w:rsidR="005E6EA9">
        <w:rPr>
          <w:rFonts w:ascii="Arial" w:hAnsi="Arial" w:cs="Arial"/>
          <w:i w:val="0"/>
        </w:rPr>
        <w:t xml:space="preserve"> </w:t>
      </w:r>
      <w:r w:rsidRPr="00D92BDB">
        <w:rPr>
          <w:rFonts w:ascii="Arial" w:hAnsi="Arial" w:cs="Arial"/>
          <w:i w:val="0"/>
        </w:rPr>
        <w:t>Festnetz- oder Int</w:t>
      </w:r>
      <w:r w:rsidR="008F093D">
        <w:rPr>
          <w:rFonts w:ascii="Arial" w:hAnsi="Arial" w:cs="Arial"/>
          <w:i w:val="0"/>
        </w:rPr>
        <w:t>ernetanschlüsse</w:t>
      </w:r>
      <w:r w:rsidR="009C0DC6">
        <w:rPr>
          <w:rFonts w:ascii="Arial" w:hAnsi="Arial" w:cs="Arial"/>
          <w:i w:val="0"/>
        </w:rPr>
        <w:t>n.</w:t>
      </w:r>
      <w:r w:rsidR="008F093D">
        <w:rPr>
          <w:rFonts w:ascii="Arial" w:hAnsi="Arial" w:cs="Arial"/>
          <w:i w:val="0"/>
        </w:rPr>
        <w:t xml:space="preserve"> </w:t>
      </w:r>
    </w:p>
    <w:p w14:paraId="72618EA5" w14:textId="77777777" w:rsidR="008B7376" w:rsidRDefault="008B7376" w:rsidP="008B7376">
      <w:pPr>
        <w:pStyle w:val="FrageEinleitungText"/>
        <w:spacing w:before="0"/>
        <w:ind w:left="0"/>
        <w:rPr>
          <w:rFonts w:ascii="Arial" w:hAnsi="Arial" w:cs="Arial"/>
          <w:i w:val="0"/>
        </w:rPr>
      </w:pPr>
    </w:p>
    <w:p w14:paraId="1AAAAD65" w14:textId="70064A08" w:rsidR="007D47E5" w:rsidRDefault="0001052F" w:rsidP="008B7376">
      <w:pPr>
        <w:pStyle w:val="FrageEinleitungText"/>
        <w:spacing w:before="0"/>
        <w:ind w:left="0"/>
        <w:rPr>
          <w:rFonts w:ascii="Arial" w:hAnsi="Arial" w:cs="Arial"/>
          <w:i w:val="0"/>
        </w:rPr>
      </w:pPr>
      <w:r w:rsidRPr="00D92BDB">
        <w:rPr>
          <w:rFonts w:ascii="Arial" w:hAnsi="Arial" w:cs="Arial"/>
          <w:i w:val="0"/>
        </w:rPr>
        <w:t>Des Weiteren können Lebensmittel bzw. der Küchengrundbedarf in größeren Mengen gemeinsam ein</w:t>
      </w:r>
      <w:r w:rsidR="00EC2380">
        <w:rPr>
          <w:rFonts w:ascii="Arial" w:hAnsi="Arial" w:cs="Arial"/>
          <w:i w:val="0"/>
        </w:rPr>
        <w:t>ge</w:t>
      </w:r>
      <w:r w:rsidRPr="00D92BDB">
        <w:rPr>
          <w:rFonts w:ascii="Arial" w:hAnsi="Arial" w:cs="Arial"/>
          <w:i w:val="0"/>
        </w:rPr>
        <w:t xml:space="preserve">kauft und in Gemeinschaftsküchen gemeinsam genutzt werden. Ein gemeinsames Wirtschaften </w:t>
      </w:r>
      <w:r w:rsidRPr="00D92BDB">
        <w:rPr>
          <w:rFonts w:ascii="Arial" w:hAnsi="Arial" w:cs="Arial"/>
          <w:i w:val="0"/>
        </w:rPr>
        <w:lastRenderedPageBreak/>
        <w:t xml:space="preserve">kann </w:t>
      </w:r>
      <w:r w:rsidR="00FD7CCB">
        <w:rPr>
          <w:rFonts w:ascii="Arial" w:hAnsi="Arial" w:cs="Arial"/>
          <w:i w:val="0"/>
        </w:rPr>
        <w:t>nach der Entscheidung des</w:t>
      </w:r>
      <w:r w:rsidRPr="00D92BDB">
        <w:rPr>
          <w:rFonts w:ascii="Arial" w:hAnsi="Arial" w:cs="Arial"/>
          <w:i w:val="0"/>
        </w:rPr>
        <w:t xml:space="preserve"> Gesetzgeber</w:t>
      </w:r>
      <w:r w:rsidR="00FD7CCB">
        <w:rPr>
          <w:rFonts w:ascii="Arial" w:hAnsi="Arial" w:cs="Arial"/>
          <w:i w:val="0"/>
        </w:rPr>
        <w:t>s</w:t>
      </w:r>
      <w:r w:rsidRPr="00D92BDB">
        <w:rPr>
          <w:rFonts w:ascii="Arial" w:hAnsi="Arial" w:cs="Arial"/>
          <w:i w:val="0"/>
        </w:rPr>
        <w:t xml:space="preserve"> von den Leistungsberechtigten nach dem AsylbLG, die in Sammelunterkünften untergebracht sind, erwartet werden. Der Gesetzgeber hat bei der Ausgestaltung existenzsichernder Leistungen einen Entscheidungsspielraum und kann für seine Einschätzung der notwendigen existenzsichernden Leistungen eine typisierende Einschätzung der Verhältnisse vornehmen, die sich an der tatsächlichen Bedarfslage orientiert. </w:t>
      </w:r>
    </w:p>
    <w:p w14:paraId="757C303D" w14:textId="77777777" w:rsidR="008B7376" w:rsidRDefault="008B7376" w:rsidP="008B7376">
      <w:pPr>
        <w:pStyle w:val="FrageEinleitungText"/>
        <w:spacing w:before="0"/>
        <w:ind w:left="0"/>
        <w:rPr>
          <w:rFonts w:ascii="Arial" w:hAnsi="Arial" w:cs="Arial"/>
          <w:i w:val="0"/>
        </w:rPr>
      </w:pPr>
    </w:p>
    <w:p w14:paraId="270199CF" w14:textId="2539B381" w:rsidR="00FA6958" w:rsidRDefault="00FA6958" w:rsidP="008B7376">
      <w:pPr>
        <w:pStyle w:val="FrageEinleitungText"/>
        <w:spacing w:before="0"/>
        <w:ind w:left="0"/>
        <w:rPr>
          <w:rFonts w:ascii="Arial" w:hAnsi="Arial" w:cs="Arial"/>
          <w:i w:val="0"/>
        </w:rPr>
      </w:pPr>
      <w:r w:rsidRPr="002C3EB4">
        <w:rPr>
          <w:rFonts w:ascii="Arial" w:hAnsi="Arial" w:cs="Arial"/>
          <w:i w:val="0"/>
          <w:highlight w:val="yellow"/>
        </w:rPr>
        <w:t>Gemäß § 3a Absatz 2 Nummer 2 AsylbLG und § 3a Absatz 1 Nummer 2 AsylbLG erhalten erwachsene Leistungsberechtigte in Hamburg nach dem AsylbLG, die in einer Gemeinschaftsunterkunft leben, die Bedarfsstufe 2.</w:t>
      </w:r>
      <w:r w:rsidR="007C67C1" w:rsidRPr="002C3EB4">
        <w:rPr>
          <w:rFonts w:ascii="Arial" w:hAnsi="Arial" w:cs="Arial"/>
          <w:i w:val="0"/>
          <w:highlight w:val="yellow"/>
        </w:rPr>
        <w:t xml:space="preserve"> Hiervon sind in Hamburg alle Unterbringungsarten betroffen, sofern es sich nicht um privaten Wohnraum handelt.</w:t>
      </w:r>
      <w:r w:rsidR="001C2324" w:rsidRPr="002C3EB4">
        <w:rPr>
          <w:rFonts w:ascii="Arial" w:eastAsia="Times New Roman" w:hAnsi="Arial" w:cs="Arial"/>
          <w:i w:val="0"/>
          <w:highlight w:val="yellow"/>
          <w:lang w:eastAsia="de-DE"/>
        </w:rPr>
        <w:t xml:space="preserve"> </w:t>
      </w:r>
      <w:r w:rsidR="001C2324" w:rsidRPr="002C3EB4">
        <w:rPr>
          <w:rFonts w:ascii="Arial" w:hAnsi="Arial" w:cs="Arial"/>
          <w:i w:val="0"/>
          <w:highlight w:val="yellow"/>
        </w:rPr>
        <w:t>Die Unterbringung in einer Unterkunft mit der Perspektive Wohn</w:t>
      </w:r>
      <w:r w:rsidR="00EC2380" w:rsidRPr="002C3EB4">
        <w:rPr>
          <w:rFonts w:ascii="Arial" w:hAnsi="Arial" w:cs="Arial"/>
          <w:i w:val="0"/>
          <w:highlight w:val="yellow"/>
        </w:rPr>
        <w:t>en</w:t>
      </w:r>
      <w:r w:rsidR="001C2324" w:rsidRPr="002C3EB4">
        <w:rPr>
          <w:rFonts w:ascii="Arial" w:hAnsi="Arial" w:cs="Arial"/>
          <w:i w:val="0"/>
          <w:highlight w:val="yellow"/>
        </w:rPr>
        <w:t xml:space="preserve"> sowie in abgeschlossenem Wohnraum gilt als Unterbringung in einer Sammelunterkunft</w:t>
      </w:r>
      <w:r w:rsidR="006A3043" w:rsidRPr="002C3EB4">
        <w:rPr>
          <w:rFonts w:ascii="Arial" w:hAnsi="Arial" w:cs="Arial"/>
          <w:i w:val="0"/>
          <w:highlight w:val="yellow"/>
        </w:rPr>
        <w:t>.</w:t>
      </w:r>
      <w:r w:rsidR="001C2324" w:rsidRPr="002C3EB4">
        <w:rPr>
          <w:rFonts w:ascii="Arial" w:hAnsi="Arial" w:cs="Arial"/>
          <w:i w:val="0"/>
          <w:highlight w:val="yellow"/>
        </w:rPr>
        <w:t xml:space="preserve"> </w:t>
      </w:r>
      <w:r w:rsidRPr="002C3EB4">
        <w:rPr>
          <w:rFonts w:ascii="Arial" w:hAnsi="Arial" w:cs="Arial"/>
          <w:i w:val="0"/>
          <w:highlight w:val="yellow"/>
        </w:rPr>
        <w:t>Leistungsberechtigte nach dem SGB II erhalten die Regelbedarfsstufe 1.</w:t>
      </w:r>
      <w:r w:rsidR="008F093D" w:rsidRPr="008F093D">
        <w:rPr>
          <w:rFonts w:ascii="Arial" w:eastAsia="Times New Roman" w:hAnsi="Arial" w:cs="Arial"/>
          <w:i w:val="0"/>
          <w:sz w:val="22"/>
          <w:szCs w:val="22"/>
          <w:lang w:eastAsia="de-DE"/>
        </w:rPr>
        <w:t xml:space="preserve"> </w:t>
      </w:r>
    </w:p>
    <w:p w14:paraId="6B05C87A" w14:textId="77777777" w:rsidR="00FA6958" w:rsidRPr="00D92BDB" w:rsidRDefault="00FA6958" w:rsidP="008B7376">
      <w:pPr>
        <w:pStyle w:val="FrageEinleitungText"/>
        <w:spacing w:before="0"/>
        <w:ind w:left="0"/>
        <w:rPr>
          <w:rFonts w:ascii="Arial" w:hAnsi="Arial" w:cs="Arial"/>
          <w:i w:val="0"/>
        </w:rPr>
      </w:pPr>
    </w:p>
    <w:p w14:paraId="75AF9C5B" w14:textId="22D2D92F" w:rsidR="0001052F" w:rsidRPr="00D92BDB" w:rsidRDefault="0001052F" w:rsidP="008B7376">
      <w:pPr>
        <w:pStyle w:val="FrageEinleitungText"/>
        <w:spacing w:before="0"/>
        <w:ind w:left="0"/>
        <w:rPr>
          <w:rFonts w:ascii="Arial" w:hAnsi="Arial" w:cs="Arial"/>
          <w:i w:val="0"/>
        </w:rPr>
      </w:pPr>
      <w:r w:rsidRPr="00D92BDB">
        <w:rPr>
          <w:rFonts w:ascii="Arial" w:hAnsi="Arial" w:cs="Arial"/>
          <w:i w:val="0"/>
        </w:rPr>
        <w:t xml:space="preserve">Dies vorausgeschickt, beantwortet der Senat die Fragen </w:t>
      </w:r>
      <w:r w:rsidR="00156B39">
        <w:rPr>
          <w:rFonts w:ascii="Arial" w:hAnsi="Arial" w:cs="Arial"/>
          <w:i w:val="0"/>
        </w:rPr>
        <w:t xml:space="preserve">teilweise auf der Grundlage von Auskünften des Statistikservice der Bundesagentur für Arbeit </w:t>
      </w:r>
      <w:r w:rsidRPr="00D92BDB">
        <w:rPr>
          <w:rFonts w:ascii="Arial" w:hAnsi="Arial" w:cs="Arial"/>
          <w:i w:val="0"/>
        </w:rPr>
        <w:t>wie folgt:</w:t>
      </w:r>
    </w:p>
    <w:p w14:paraId="5E278285" w14:textId="77777777" w:rsidR="001465A5" w:rsidRDefault="001465A5" w:rsidP="008B7376">
      <w:pPr>
        <w:pStyle w:val="FrageEinleitungText"/>
        <w:spacing w:before="0"/>
        <w:ind w:left="0"/>
        <w:rPr>
          <w:rFonts w:ascii="Arial" w:hAnsi="Arial" w:cs="Arial"/>
          <w:i w:val="0"/>
        </w:rPr>
      </w:pPr>
    </w:p>
    <w:p w14:paraId="3E8AA4B1" w14:textId="77777777" w:rsidR="00962198" w:rsidRPr="001465A5" w:rsidRDefault="00962198" w:rsidP="008B7376">
      <w:pPr>
        <w:pStyle w:val="FrageEinleitungText"/>
        <w:spacing w:before="0"/>
        <w:ind w:left="0"/>
        <w:rPr>
          <w:rFonts w:ascii="Arial" w:hAnsi="Arial" w:cs="Arial"/>
          <w:i w:val="0"/>
        </w:rPr>
      </w:pPr>
    </w:p>
    <w:p w14:paraId="2DCC9263" w14:textId="77777777" w:rsidR="001465A5" w:rsidRPr="001465A5" w:rsidRDefault="001465A5" w:rsidP="00BD2906">
      <w:pPr>
        <w:pStyle w:val="FrageNummer1"/>
        <w:spacing w:before="0"/>
        <w:ind w:left="1701" w:hanging="1701"/>
        <w:rPr>
          <w:rFonts w:ascii="Arial" w:hAnsi="Arial" w:cs="Arial"/>
        </w:rPr>
      </w:pPr>
      <w:r w:rsidRPr="001465A5">
        <w:rPr>
          <w:rFonts w:ascii="Arial" w:hAnsi="Arial" w:cs="Arial"/>
        </w:rPr>
        <w:t xml:space="preserve">Wie viele Leistungsberechtigte nach § 2 AsylbLG gibt es in Hamburg seit September 2019 bis zum 31.12.2021, die nach § 2 Abs. 1 Satz 4 Nr. 1 AsylbLG lediglich die Regelbedarfsstufe 2 erhalten? </w:t>
      </w:r>
    </w:p>
    <w:p w14:paraId="1C18A7E6" w14:textId="77777777" w:rsidR="001465A5" w:rsidRPr="001465A5" w:rsidRDefault="001465A5" w:rsidP="00C770A7">
      <w:pPr>
        <w:pStyle w:val="FrageNummer1"/>
        <w:numPr>
          <w:ilvl w:val="0"/>
          <w:numId w:val="0"/>
        </w:numPr>
        <w:spacing w:before="0"/>
        <w:ind w:left="1701"/>
        <w:rPr>
          <w:rFonts w:ascii="Arial" w:hAnsi="Arial" w:cs="Arial"/>
        </w:rPr>
      </w:pPr>
      <w:r w:rsidRPr="001465A5">
        <w:rPr>
          <w:rFonts w:ascii="Arial" w:hAnsi="Arial" w:cs="Arial"/>
        </w:rPr>
        <w:t xml:space="preserve">Bitte monatlich ausweisen und für die Jahre 2020 und 2021 auch einen Jahreswert angeben. </w:t>
      </w:r>
    </w:p>
    <w:p w14:paraId="78EDE46A" w14:textId="77777777" w:rsidR="001465A5" w:rsidRDefault="001465A5" w:rsidP="00C770A7">
      <w:pPr>
        <w:pStyle w:val="FrageNummer1"/>
        <w:numPr>
          <w:ilvl w:val="0"/>
          <w:numId w:val="0"/>
        </w:numPr>
        <w:spacing w:before="0"/>
        <w:ind w:left="1701"/>
        <w:rPr>
          <w:rFonts w:ascii="Arial" w:hAnsi="Arial" w:cs="Arial"/>
        </w:rPr>
      </w:pPr>
      <w:r w:rsidRPr="001465A5">
        <w:rPr>
          <w:rFonts w:ascii="Arial" w:hAnsi="Arial" w:cs="Arial"/>
        </w:rPr>
        <w:t xml:space="preserve">Bitte nach Unterkünften im Sinne von § 53 Abs. 1 </w:t>
      </w:r>
      <w:proofErr w:type="spellStart"/>
      <w:r w:rsidRPr="001465A5">
        <w:rPr>
          <w:rFonts w:ascii="Arial" w:hAnsi="Arial" w:cs="Arial"/>
        </w:rPr>
        <w:t>AsylG</w:t>
      </w:r>
      <w:proofErr w:type="spellEnd"/>
      <w:r w:rsidRPr="001465A5">
        <w:rPr>
          <w:rFonts w:ascii="Arial" w:hAnsi="Arial" w:cs="Arial"/>
        </w:rPr>
        <w:t xml:space="preserve">, § 44 Abs. 1 </w:t>
      </w:r>
      <w:proofErr w:type="spellStart"/>
      <w:r w:rsidRPr="001465A5">
        <w:rPr>
          <w:rFonts w:ascii="Arial" w:hAnsi="Arial" w:cs="Arial"/>
        </w:rPr>
        <w:t>AsylG</w:t>
      </w:r>
      <w:proofErr w:type="spellEnd"/>
      <w:r w:rsidRPr="001465A5">
        <w:rPr>
          <w:rFonts w:ascii="Arial" w:hAnsi="Arial" w:cs="Arial"/>
        </w:rPr>
        <w:t xml:space="preserve"> und vergleichbaren Unterkünften differenzieren. </w:t>
      </w:r>
    </w:p>
    <w:p w14:paraId="5960A9BF" w14:textId="77777777" w:rsidR="001465A5" w:rsidRPr="001465A5" w:rsidRDefault="001465A5" w:rsidP="00BD2906">
      <w:pPr>
        <w:pStyle w:val="FrageNummer1"/>
        <w:spacing w:before="0"/>
        <w:ind w:left="1701" w:hanging="1701"/>
        <w:rPr>
          <w:rFonts w:ascii="Arial" w:hAnsi="Arial" w:cs="Arial"/>
        </w:rPr>
      </w:pPr>
      <w:r w:rsidRPr="001465A5">
        <w:rPr>
          <w:rFonts w:ascii="Arial" w:hAnsi="Arial" w:cs="Arial"/>
        </w:rPr>
        <w:t xml:space="preserve">Wie viele Leistungsberechtigte nach § 3 AsylbLG gibt es in Hamburg seit September 2019 bis zum 31.12.2021, die nach § 3a Abs. 1 Nr. 2 b) AsylbLG </w:t>
      </w:r>
      <w:proofErr w:type="spellStart"/>
      <w:r w:rsidRPr="001465A5">
        <w:rPr>
          <w:rFonts w:ascii="Arial" w:hAnsi="Arial" w:cs="Arial"/>
        </w:rPr>
        <w:t>leidiglich</w:t>
      </w:r>
      <w:proofErr w:type="spellEnd"/>
      <w:r w:rsidRPr="001465A5">
        <w:rPr>
          <w:rFonts w:ascii="Arial" w:hAnsi="Arial" w:cs="Arial"/>
        </w:rPr>
        <w:t xml:space="preserve"> die Regelbedarfsstufe 2 erhalten? </w:t>
      </w:r>
    </w:p>
    <w:p w14:paraId="6C5CEC4F" w14:textId="77777777" w:rsidR="001465A5" w:rsidRPr="001465A5" w:rsidRDefault="001465A5" w:rsidP="00C770A7">
      <w:pPr>
        <w:pStyle w:val="FrageNummer1"/>
        <w:numPr>
          <w:ilvl w:val="0"/>
          <w:numId w:val="0"/>
        </w:numPr>
        <w:spacing w:before="0"/>
        <w:ind w:left="1701"/>
        <w:rPr>
          <w:rFonts w:ascii="Arial" w:hAnsi="Arial" w:cs="Arial"/>
        </w:rPr>
      </w:pPr>
      <w:r w:rsidRPr="001465A5">
        <w:rPr>
          <w:rFonts w:ascii="Arial" w:hAnsi="Arial" w:cs="Arial"/>
        </w:rPr>
        <w:t xml:space="preserve">Bitte monatlich ausweisen und für die Jahre 2020 und 2021 auch einen Jahreswert angeben. </w:t>
      </w:r>
    </w:p>
    <w:p w14:paraId="43E2906E" w14:textId="77777777" w:rsidR="001465A5" w:rsidRDefault="001465A5" w:rsidP="00C770A7">
      <w:pPr>
        <w:pStyle w:val="FrageNummer1"/>
        <w:numPr>
          <w:ilvl w:val="0"/>
          <w:numId w:val="0"/>
        </w:numPr>
        <w:spacing w:before="0"/>
        <w:ind w:left="1701"/>
        <w:rPr>
          <w:rFonts w:ascii="Arial" w:hAnsi="Arial" w:cs="Arial"/>
        </w:rPr>
      </w:pPr>
      <w:r w:rsidRPr="001465A5">
        <w:rPr>
          <w:rFonts w:ascii="Arial" w:hAnsi="Arial" w:cs="Arial"/>
        </w:rPr>
        <w:t xml:space="preserve">Bitte nach Unterkünften im Sinne von § 53 Abs. 1 </w:t>
      </w:r>
      <w:proofErr w:type="spellStart"/>
      <w:r w:rsidRPr="001465A5">
        <w:rPr>
          <w:rFonts w:ascii="Arial" w:hAnsi="Arial" w:cs="Arial"/>
        </w:rPr>
        <w:t>AsylG</w:t>
      </w:r>
      <w:proofErr w:type="spellEnd"/>
      <w:r w:rsidRPr="001465A5">
        <w:rPr>
          <w:rFonts w:ascii="Arial" w:hAnsi="Arial" w:cs="Arial"/>
        </w:rPr>
        <w:t xml:space="preserve">, § 44 Abs. 1 </w:t>
      </w:r>
      <w:proofErr w:type="spellStart"/>
      <w:r w:rsidRPr="001465A5">
        <w:rPr>
          <w:rFonts w:ascii="Arial" w:hAnsi="Arial" w:cs="Arial"/>
        </w:rPr>
        <w:t>AsylG</w:t>
      </w:r>
      <w:proofErr w:type="spellEnd"/>
      <w:r w:rsidRPr="001465A5">
        <w:rPr>
          <w:rFonts w:ascii="Arial" w:hAnsi="Arial" w:cs="Arial"/>
        </w:rPr>
        <w:t xml:space="preserve"> und vergleichbaren Unterkünften differenzieren. </w:t>
      </w:r>
    </w:p>
    <w:p w14:paraId="65CB9E01" w14:textId="77777777" w:rsidR="001465A5" w:rsidRPr="001465A5" w:rsidRDefault="001465A5" w:rsidP="00BD2906">
      <w:pPr>
        <w:pStyle w:val="FrageNummer1"/>
        <w:spacing w:before="0"/>
        <w:ind w:left="1701" w:hanging="1701"/>
        <w:rPr>
          <w:rFonts w:ascii="Arial" w:hAnsi="Arial" w:cs="Arial"/>
        </w:rPr>
      </w:pPr>
      <w:r w:rsidRPr="001465A5">
        <w:rPr>
          <w:rFonts w:ascii="Arial" w:hAnsi="Arial" w:cs="Arial"/>
        </w:rPr>
        <w:t xml:space="preserve">Wie viele Leistungsberechtigte nach § 3 AsylbLG gibt es in Hamburg seit September 2019 bis zum 31.12.2021, die nach § 3a Abs. 2 Nr. 2 b) AsylbLG </w:t>
      </w:r>
      <w:proofErr w:type="spellStart"/>
      <w:r w:rsidRPr="001465A5">
        <w:rPr>
          <w:rFonts w:ascii="Arial" w:hAnsi="Arial" w:cs="Arial"/>
        </w:rPr>
        <w:t>leidiglich</w:t>
      </w:r>
      <w:proofErr w:type="spellEnd"/>
      <w:r w:rsidRPr="001465A5">
        <w:rPr>
          <w:rFonts w:ascii="Arial" w:hAnsi="Arial" w:cs="Arial"/>
        </w:rPr>
        <w:t xml:space="preserve"> die Regelbedarfsstufe 2 erhalten? </w:t>
      </w:r>
    </w:p>
    <w:p w14:paraId="4F798898" w14:textId="77777777" w:rsidR="001465A5" w:rsidRPr="001465A5" w:rsidRDefault="001465A5" w:rsidP="00C770A7">
      <w:pPr>
        <w:pStyle w:val="FrageNummer1"/>
        <w:numPr>
          <w:ilvl w:val="0"/>
          <w:numId w:val="0"/>
        </w:numPr>
        <w:spacing w:before="0"/>
        <w:ind w:left="1701"/>
        <w:rPr>
          <w:rFonts w:ascii="Arial" w:hAnsi="Arial" w:cs="Arial"/>
        </w:rPr>
      </w:pPr>
      <w:r w:rsidRPr="001465A5">
        <w:rPr>
          <w:rFonts w:ascii="Arial" w:hAnsi="Arial" w:cs="Arial"/>
        </w:rPr>
        <w:t xml:space="preserve">Bitte monatlich ausweisen und für die Jahre 2020 und 2021 auch einen Jahreswert angeben. </w:t>
      </w:r>
    </w:p>
    <w:p w14:paraId="047A0F35" w14:textId="77777777" w:rsidR="001465A5" w:rsidRDefault="001465A5" w:rsidP="00C770A7">
      <w:pPr>
        <w:pStyle w:val="FrageNummer1"/>
        <w:numPr>
          <w:ilvl w:val="0"/>
          <w:numId w:val="0"/>
        </w:numPr>
        <w:spacing w:before="0"/>
        <w:ind w:left="1701"/>
        <w:rPr>
          <w:rFonts w:ascii="Arial" w:hAnsi="Arial" w:cs="Arial"/>
        </w:rPr>
      </w:pPr>
      <w:r w:rsidRPr="001465A5">
        <w:rPr>
          <w:rFonts w:ascii="Arial" w:hAnsi="Arial" w:cs="Arial"/>
        </w:rPr>
        <w:t xml:space="preserve">Bitte nach Unterkünften im Sinne von § 53 Abs. 1 </w:t>
      </w:r>
      <w:proofErr w:type="spellStart"/>
      <w:r w:rsidRPr="001465A5">
        <w:rPr>
          <w:rFonts w:ascii="Arial" w:hAnsi="Arial" w:cs="Arial"/>
        </w:rPr>
        <w:t>AsylG</w:t>
      </w:r>
      <w:proofErr w:type="spellEnd"/>
      <w:r w:rsidRPr="001465A5">
        <w:rPr>
          <w:rFonts w:ascii="Arial" w:hAnsi="Arial" w:cs="Arial"/>
        </w:rPr>
        <w:t xml:space="preserve">, § 44 Abs. 1 </w:t>
      </w:r>
      <w:proofErr w:type="spellStart"/>
      <w:r w:rsidRPr="001465A5">
        <w:rPr>
          <w:rFonts w:ascii="Arial" w:hAnsi="Arial" w:cs="Arial"/>
        </w:rPr>
        <w:t>AsylG</w:t>
      </w:r>
      <w:proofErr w:type="spellEnd"/>
      <w:r w:rsidRPr="001465A5">
        <w:rPr>
          <w:rFonts w:ascii="Arial" w:hAnsi="Arial" w:cs="Arial"/>
        </w:rPr>
        <w:t xml:space="preserve"> und vergleichbaren Unterkünften differenzieren. </w:t>
      </w:r>
    </w:p>
    <w:p w14:paraId="59A60B84" w14:textId="77777777" w:rsidR="001465A5" w:rsidRPr="001465A5" w:rsidRDefault="001465A5" w:rsidP="00BD2906">
      <w:pPr>
        <w:pStyle w:val="FrageNummer1"/>
        <w:spacing w:before="0"/>
        <w:ind w:left="1701" w:hanging="1701"/>
        <w:rPr>
          <w:rFonts w:ascii="Arial" w:hAnsi="Arial" w:cs="Arial"/>
        </w:rPr>
      </w:pPr>
      <w:r w:rsidRPr="001465A5">
        <w:rPr>
          <w:rFonts w:ascii="Arial" w:hAnsi="Arial" w:cs="Arial"/>
        </w:rPr>
        <w:t xml:space="preserve">Wie viele erwachsene Personen, die nicht mit einem Ehegatten oder Lebenspartner oder in eheähnlicher oder lebenspartnerschaftsähnlicher Gemeinschaft mit einem Partner zusammenleben, aber in einer Gemeinschaftsunterkunft im Sinne von § 53 Abs. 1 </w:t>
      </w:r>
      <w:proofErr w:type="spellStart"/>
      <w:r w:rsidRPr="001465A5">
        <w:rPr>
          <w:rFonts w:ascii="Arial" w:hAnsi="Arial" w:cs="Arial"/>
        </w:rPr>
        <w:t>AsylG</w:t>
      </w:r>
      <w:proofErr w:type="spellEnd"/>
      <w:r w:rsidRPr="001465A5">
        <w:rPr>
          <w:rFonts w:ascii="Arial" w:hAnsi="Arial" w:cs="Arial"/>
        </w:rPr>
        <w:t xml:space="preserve"> oder in einer Aufnahmeeinrichtung nach § 44 Abs. 1 </w:t>
      </w:r>
      <w:proofErr w:type="spellStart"/>
      <w:r w:rsidRPr="001465A5">
        <w:rPr>
          <w:rFonts w:ascii="Arial" w:hAnsi="Arial" w:cs="Arial"/>
        </w:rPr>
        <w:t>AsylG</w:t>
      </w:r>
      <w:proofErr w:type="spellEnd"/>
      <w:r w:rsidRPr="001465A5">
        <w:rPr>
          <w:rFonts w:ascii="Arial" w:hAnsi="Arial" w:cs="Arial"/>
        </w:rPr>
        <w:t xml:space="preserve"> oder einer vergleichbaren sonstigen Unterkunft untergebracht sind, beziehen seit September 2019 bis zum 31.12.2021 Leistungen nach dem SGB II oder SGB XII unter Anwendung der Regelbedarfsstufe 1? </w:t>
      </w:r>
    </w:p>
    <w:p w14:paraId="5214A7AF" w14:textId="77777777" w:rsidR="001465A5" w:rsidRPr="001465A5" w:rsidRDefault="001465A5" w:rsidP="00C770A7">
      <w:pPr>
        <w:pStyle w:val="FrageNummer1"/>
        <w:numPr>
          <w:ilvl w:val="0"/>
          <w:numId w:val="0"/>
        </w:numPr>
        <w:spacing w:before="0"/>
        <w:ind w:left="1701"/>
        <w:rPr>
          <w:rFonts w:ascii="Arial" w:hAnsi="Arial" w:cs="Arial"/>
        </w:rPr>
      </w:pPr>
      <w:r w:rsidRPr="001465A5">
        <w:rPr>
          <w:rFonts w:ascii="Arial" w:hAnsi="Arial" w:cs="Arial"/>
        </w:rPr>
        <w:t xml:space="preserve">Bitte nach SGB II und SGB XII differenzieren, monatlich ausweisen und für die Jahre 2020 und 2021 auch einen Jahreswert angeben. </w:t>
      </w:r>
    </w:p>
    <w:p w14:paraId="7D71D184" w14:textId="77777777" w:rsidR="001465A5" w:rsidRDefault="001465A5" w:rsidP="00C770A7">
      <w:pPr>
        <w:pStyle w:val="FrageNummer1"/>
        <w:numPr>
          <w:ilvl w:val="0"/>
          <w:numId w:val="0"/>
        </w:numPr>
        <w:spacing w:before="0"/>
        <w:ind w:left="1701"/>
        <w:rPr>
          <w:rFonts w:ascii="Arial" w:hAnsi="Arial" w:cs="Arial"/>
        </w:rPr>
      </w:pPr>
      <w:r w:rsidRPr="001465A5">
        <w:rPr>
          <w:rFonts w:ascii="Arial" w:hAnsi="Arial" w:cs="Arial"/>
        </w:rPr>
        <w:t xml:space="preserve">Bitte nach Unterkünften im Sinne von § 53 Abs. 1 </w:t>
      </w:r>
      <w:proofErr w:type="spellStart"/>
      <w:r w:rsidRPr="001465A5">
        <w:rPr>
          <w:rFonts w:ascii="Arial" w:hAnsi="Arial" w:cs="Arial"/>
        </w:rPr>
        <w:t>AsylG</w:t>
      </w:r>
      <w:proofErr w:type="spellEnd"/>
      <w:r w:rsidRPr="001465A5">
        <w:rPr>
          <w:rFonts w:ascii="Arial" w:hAnsi="Arial" w:cs="Arial"/>
        </w:rPr>
        <w:t xml:space="preserve">, § 44 Abs. 1 </w:t>
      </w:r>
      <w:proofErr w:type="spellStart"/>
      <w:r w:rsidRPr="001465A5">
        <w:rPr>
          <w:rFonts w:ascii="Arial" w:hAnsi="Arial" w:cs="Arial"/>
        </w:rPr>
        <w:t>AsylG</w:t>
      </w:r>
      <w:proofErr w:type="spellEnd"/>
      <w:r w:rsidRPr="001465A5">
        <w:rPr>
          <w:rFonts w:ascii="Arial" w:hAnsi="Arial" w:cs="Arial"/>
        </w:rPr>
        <w:t xml:space="preserve"> und vergleichbaren Unterkünften differenzieren. </w:t>
      </w:r>
    </w:p>
    <w:p w14:paraId="127FB934" w14:textId="77777777" w:rsidR="001465A5" w:rsidRPr="001465A5" w:rsidRDefault="001465A5" w:rsidP="00BD2906">
      <w:pPr>
        <w:pStyle w:val="FrageNummer1"/>
        <w:spacing w:before="0"/>
        <w:ind w:left="1701" w:hanging="1701"/>
        <w:rPr>
          <w:rFonts w:ascii="Arial" w:hAnsi="Arial" w:cs="Arial"/>
        </w:rPr>
      </w:pPr>
      <w:r w:rsidRPr="001465A5">
        <w:rPr>
          <w:rFonts w:ascii="Arial" w:hAnsi="Arial" w:cs="Arial"/>
        </w:rPr>
        <w:t xml:space="preserve">Wie viele erwachsene Personen, die nicht mit einem Ehegatten oder Lebenspartner oder in eheähnlicher oder lebenspartnerschaftsähnlicher Gemeinschaft mit einem Partner zusammenleben, aber in einer Gemeinschaftsunterkunft im Sinne von § 53 Abs. 1 </w:t>
      </w:r>
      <w:proofErr w:type="spellStart"/>
      <w:r w:rsidRPr="001465A5">
        <w:rPr>
          <w:rFonts w:ascii="Arial" w:hAnsi="Arial" w:cs="Arial"/>
        </w:rPr>
        <w:t>AsylG</w:t>
      </w:r>
      <w:proofErr w:type="spellEnd"/>
      <w:r w:rsidRPr="001465A5">
        <w:rPr>
          <w:rFonts w:ascii="Arial" w:hAnsi="Arial" w:cs="Arial"/>
        </w:rPr>
        <w:t xml:space="preserve"> oder in einer Aufnahmeeinrichtung nach § 44 Abs. 1 </w:t>
      </w:r>
      <w:proofErr w:type="spellStart"/>
      <w:r w:rsidRPr="001465A5">
        <w:rPr>
          <w:rFonts w:ascii="Arial" w:hAnsi="Arial" w:cs="Arial"/>
        </w:rPr>
        <w:t>AsylG</w:t>
      </w:r>
      <w:proofErr w:type="spellEnd"/>
      <w:r w:rsidRPr="001465A5">
        <w:rPr>
          <w:rFonts w:ascii="Arial" w:hAnsi="Arial" w:cs="Arial"/>
        </w:rPr>
        <w:t xml:space="preserve"> oder einer vergleichbaren sonstigen Unterkunft untergebracht sind, beziehen seit September 2019 bis zum 31.12.2021 Leistungen nach dem SGB II oder SGB XII unter Anwendung der Regelbedarfsstufe 2 Nr. 2 Anlage zu § 28 SGB XII? </w:t>
      </w:r>
    </w:p>
    <w:p w14:paraId="48F0CA4B" w14:textId="77777777" w:rsidR="001465A5" w:rsidRPr="001465A5" w:rsidRDefault="001465A5" w:rsidP="00C770A7">
      <w:pPr>
        <w:pStyle w:val="FrageNummer1"/>
        <w:numPr>
          <w:ilvl w:val="0"/>
          <w:numId w:val="0"/>
        </w:numPr>
        <w:spacing w:before="0"/>
        <w:ind w:left="1701"/>
        <w:rPr>
          <w:rFonts w:ascii="Arial" w:hAnsi="Arial" w:cs="Arial"/>
        </w:rPr>
      </w:pPr>
      <w:r w:rsidRPr="001465A5">
        <w:rPr>
          <w:rFonts w:ascii="Arial" w:hAnsi="Arial" w:cs="Arial"/>
        </w:rPr>
        <w:t xml:space="preserve">Bitte nach SGB II und SGB XII differenzieren, monatlich ausweisen und für die Jahre 2020 und 2021 auch einen Jahreswert angeben. </w:t>
      </w:r>
    </w:p>
    <w:p w14:paraId="588D873F" w14:textId="77777777" w:rsidR="001465A5" w:rsidRDefault="001465A5" w:rsidP="00C770A7">
      <w:pPr>
        <w:pStyle w:val="FrageNummer1"/>
        <w:numPr>
          <w:ilvl w:val="0"/>
          <w:numId w:val="0"/>
        </w:numPr>
        <w:spacing w:before="0"/>
        <w:ind w:left="1701"/>
        <w:rPr>
          <w:rFonts w:ascii="Arial" w:hAnsi="Arial" w:cs="Arial"/>
        </w:rPr>
      </w:pPr>
      <w:r w:rsidRPr="001465A5">
        <w:rPr>
          <w:rFonts w:ascii="Arial" w:hAnsi="Arial" w:cs="Arial"/>
        </w:rPr>
        <w:t xml:space="preserve">Bitte nach Unterkünften im Sinne von § 53 Abs. 1 </w:t>
      </w:r>
      <w:proofErr w:type="spellStart"/>
      <w:r w:rsidRPr="001465A5">
        <w:rPr>
          <w:rFonts w:ascii="Arial" w:hAnsi="Arial" w:cs="Arial"/>
        </w:rPr>
        <w:t>AsylG</w:t>
      </w:r>
      <w:proofErr w:type="spellEnd"/>
      <w:r w:rsidRPr="001465A5">
        <w:rPr>
          <w:rFonts w:ascii="Arial" w:hAnsi="Arial" w:cs="Arial"/>
        </w:rPr>
        <w:t xml:space="preserve">, § 44 Abs. 1 </w:t>
      </w:r>
      <w:proofErr w:type="spellStart"/>
      <w:r w:rsidRPr="001465A5">
        <w:rPr>
          <w:rFonts w:ascii="Arial" w:hAnsi="Arial" w:cs="Arial"/>
        </w:rPr>
        <w:t>AsylG</w:t>
      </w:r>
      <w:proofErr w:type="spellEnd"/>
      <w:r w:rsidRPr="001465A5">
        <w:rPr>
          <w:rFonts w:ascii="Arial" w:hAnsi="Arial" w:cs="Arial"/>
        </w:rPr>
        <w:t xml:space="preserve"> und vergleichbaren Unterkünften differenzieren. </w:t>
      </w:r>
    </w:p>
    <w:p w14:paraId="4EEDE8E5" w14:textId="77777777" w:rsidR="001465A5" w:rsidRPr="001465A5" w:rsidRDefault="001465A5" w:rsidP="00C770A7">
      <w:pPr>
        <w:pStyle w:val="FrageNummer1"/>
        <w:numPr>
          <w:ilvl w:val="0"/>
          <w:numId w:val="0"/>
        </w:numPr>
        <w:spacing w:before="0"/>
        <w:ind w:left="1701" w:hanging="1134"/>
        <w:rPr>
          <w:rFonts w:ascii="Arial" w:hAnsi="Arial" w:cs="Arial"/>
          <w:i w:val="0"/>
        </w:rPr>
      </w:pPr>
    </w:p>
    <w:p w14:paraId="5DB7D2B8" w14:textId="5D5A7CD5" w:rsidR="00D5415B" w:rsidRDefault="000710E7" w:rsidP="008B7376">
      <w:pPr>
        <w:pStyle w:val="FrageNummer1"/>
        <w:numPr>
          <w:ilvl w:val="0"/>
          <w:numId w:val="0"/>
        </w:numPr>
        <w:spacing w:before="0"/>
        <w:rPr>
          <w:rFonts w:ascii="Arial" w:hAnsi="Arial" w:cs="Arial"/>
          <w:i w:val="0"/>
        </w:rPr>
      </w:pPr>
      <w:r>
        <w:rPr>
          <w:rFonts w:ascii="Arial" w:hAnsi="Arial" w:cs="Arial"/>
          <w:i w:val="0"/>
        </w:rPr>
        <w:t>S</w:t>
      </w:r>
      <w:r w:rsidR="008B7376">
        <w:rPr>
          <w:rFonts w:ascii="Arial" w:hAnsi="Arial" w:cs="Arial"/>
          <w:i w:val="0"/>
        </w:rPr>
        <w:t>iehe</w:t>
      </w:r>
      <w:r w:rsidR="0001052F">
        <w:rPr>
          <w:rFonts w:ascii="Arial" w:hAnsi="Arial" w:cs="Arial"/>
          <w:i w:val="0"/>
        </w:rPr>
        <w:t xml:space="preserve"> Anlage</w:t>
      </w:r>
      <w:r w:rsidR="00DA2DED">
        <w:rPr>
          <w:rFonts w:ascii="Arial" w:hAnsi="Arial" w:cs="Arial"/>
          <w:i w:val="0"/>
        </w:rPr>
        <w:t>.</w:t>
      </w:r>
      <w:r w:rsidR="005E6EA9">
        <w:rPr>
          <w:rFonts w:ascii="Arial" w:hAnsi="Arial" w:cs="Arial"/>
          <w:i w:val="0"/>
        </w:rPr>
        <w:t xml:space="preserve"> </w:t>
      </w:r>
      <w:r w:rsidR="00804F80">
        <w:rPr>
          <w:rFonts w:ascii="Arial" w:hAnsi="Arial" w:cs="Arial"/>
          <w:i w:val="0"/>
        </w:rPr>
        <w:t xml:space="preserve">Darüber hinaus </w:t>
      </w:r>
      <w:r w:rsidR="00D5415B">
        <w:rPr>
          <w:rFonts w:ascii="Arial" w:hAnsi="Arial" w:cs="Arial"/>
          <w:i w:val="0"/>
        </w:rPr>
        <w:t xml:space="preserve">gab es </w:t>
      </w:r>
      <w:r w:rsidR="00962198">
        <w:rPr>
          <w:rFonts w:ascii="Arial" w:hAnsi="Arial" w:cs="Arial"/>
          <w:i w:val="0"/>
        </w:rPr>
        <w:t xml:space="preserve">im Anwendungsbereich des </w:t>
      </w:r>
      <w:r w:rsidR="00D5415B">
        <w:rPr>
          <w:rFonts w:ascii="Arial" w:hAnsi="Arial" w:cs="Arial"/>
          <w:i w:val="0"/>
        </w:rPr>
        <w:t>SGB XII keine Anwendungsfälle.</w:t>
      </w:r>
    </w:p>
    <w:p w14:paraId="45CAE4F7" w14:textId="77777777" w:rsidR="008B7376" w:rsidRDefault="008B7376" w:rsidP="008B7376">
      <w:pPr>
        <w:pStyle w:val="FrageNummer1"/>
        <w:numPr>
          <w:ilvl w:val="0"/>
          <w:numId w:val="0"/>
        </w:numPr>
        <w:spacing w:before="0"/>
        <w:rPr>
          <w:rFonts w:ascii="Arial" w:hAnsi="Arial" w:cs="Arial"/>
          <w:i w:val="0"/>
        </w:rPr>
      </w:pPr>
    </w:p>
    <w:p w14:paraId="6A1C2ACC" w14:textId="44857999" w:rsidR="00D92BDB" w:rsidRPr="00DA2DED" w:rsidRDefault="00DA2DED" w:rsidP="008B7376">
      <w:pPr>
        <w:pStyle w:val="FrageEinleitungText"/>
        <w:spacing w:before="0"/>
        <w:ind w:left="0"/>
        <w:rPr>
          <w:rFonts w:ascii="Arial" w:hAnsi="Arial" w:cs="Arial"/>
          <w:i w:val="0"/>
        </w:rPr>
      </w:pPr>
      <w:r>
        <w:rPr>
          <w:rFonts w:ascii="Arial" w:hAnsi="Arial" w:cs="Arial"/>
          <w:i w:val="0"/>
        </w:rPr>
        <w:t xml:space="preserve">Bezüglich </w:t>
      </w:r>
      <w:r w:rsidR="00FA5817">
        <w:rPr>
          <w:rFonts w:ascii="Arial" w:hAnsi="Arial" w:cs="Arial"/>
          <w:i w:val="0"/>
        </w:rPr>
        <w:t xml:space="preserve">des </w:t>
      </w:r>
      <w:r>
        <w:rPr>
          <w:rFonts w:ascii="Arial" w:hAnsi="Arial" w:cs="Arial"/>
          <w:i w:val="0"/>
        </w:rPr>
        <w:t>SGB II werden die b</w:t>
      </w:r>
      <w:r w:rsidR="00D92BDB" w:rsidRPr="00DA2DED">
        <w:rPr>
          <w:rFonts w:ascii="Arial" w:hAnsi="Arial" w:cs="Arial"/>
          <w:i w:val="0"/>
        </w:rPr>
        <w:t>enötigten Daten nicht gesondert statis</w:t>
      </w:r>
      <w:r>
        <w:rPr>
          <w:rFonts w:ascii="Arial" w:hAnsi="Arial" w:cs="Arial"/>
          <w:i w:val="0"/>
        </w:rPr>
        <w:t>tisch erfasst. Eine Einzelfallau</w:t>
      </w:r>
      <w:r w:rsidR="00D92BDB" w:rsidRPr="00DA2DED">
        <w:rPr>
          <w:rFonts w:ascii="Arial" w:hAnsi="Arial" w:cs="Arial"/>
          <w:i w:val="0"/>
        </w:rPr>
        <w:t>swertung von rd. 95.000 Akten ist in der für die Beantwortung einer Parlamentarischen Anfrage zur Verfügung stehenden Zeit nicht möglich.</w:t>
      </w:r>
    </w:p>
    <w:p w14:paraId="73C5EBE4" w14:textId="77777777" w:rsidR="0001052F" w:rsidRPr="001465A5" w:rsidRDefault="0001052F" w:rsidP="008B7376">
      <w:pPr>
        <w:pStyle w:val="FrageNummer1"/>
        <w:numPr>
          <w:ilvl w:val="0"/>
          <w:numId w:val="0"/>
        </w:numPr>
        <w:spacing w:before="0"/>
        <w:rPr>
          <w:rFonts w:ascii="Arial" w:hAnsi="Arial" w:cs="Arial"/>
          <w:i w:val="0"/>
        </w:rPr>
      </w:pPr>
    </w:p>
    <w:p w14:paraId="488A5A39" w14:textId="2E4F1EEC" w:rsidR="001465A5" w:rsidRPr="001465A5" w:rsidRDefault="001465A5" w:rsidP="00BD2906">
      <w:pPr>
        <w:pStyle w:val="FrageNummer1"/>
        <w:spacing w:before="0"/>
        <w:ind w:left="1701" w:hanging="1701"/>
        <w:rPr>
          <w:rFonts w:ascii="Arial" w:hAnsi="Arial" w:cs="Arial"/>
        </w:rPr>
      </w:pPr>
      <w:r w:rsidRPr="001465A5">
        <w:rPr>
          <w:rFonts w:ascii="Arial" w:hAnsi="Arial" w:cs="Arial"/>
        </w:rPr>
        <w:t xml:space="preserve">Welche konkrete Infrastruktur weisen Gemeinschaftsunterkünfte im Sinne von § 53 Abs. 1 </w:t>
      </w:r>
      <w:proofErr w:type="spellStart"/>
      <w:r w:rsidRPr="001465A5">
        <w:rPr>
          <w:rFonts w:ascii="Arial" w:hAnsi="Arial" w:cs="Arial"/>
        </w:rPr>
        <w:t>AsylG</w:t>
      </w:r>
      <w:proofErr w:type="spellEnd"/>
      <w:r w:rsidRPr="001465A5">
        <w:rPr>
          <w:rFonts w:ascii="Arial" w:hAnsi="Arial" w:cs="Arial"/>
        </w:rPr>
        <w:t>, welche Aufnahmeeinrichtungen nach</w:t>
      </w:r>
      <w:r w:rsidR="00012364">
        <w:rPr>
          <w:rFonts w:ascii="Arial" w:hAnsi="Arial" w:cs="Arial"/>
        </w:rPr>
        <w:t xml:space="preserve"> </w:t>
      </w:r>
      <w:r w:rsidRPr="001465A5">
        <w:rPr>
          <w:rFonts w:ascii="Arial" w:hAnsi="Arial" w:cs="Arial"/>
        </w:rPr>
        <w:t xml:space="preserve">§ 44 Abs. 1 </w:t>
      </w:r>
      <w:proofErr w:type="spellStart"/>
      <w:r w:rsidRPr="001465A5">
        <w:rPr>
          <w:rFonts w:ascii="Arial" w:hAnsi="Arial" w:cs="Arial"/>
        </w:rPr>
        <w:t>AsylG</w:t>
      </w:r>
      <w:proofErr w:type="spellEnd"/>
      <w:r w:rsidRPr="001465A5">
        <w:rPr>
          <w:rFonts w:ascii="Arial" w:hAnsi="Arial" w:cs="Arial"/>
        </w:rPr>
        <w:t xml:space="preserve">, welche vergleichbare sonstige Unterkünfte seit 2019 auf, in denen Leistungsberechtigte lediglich Leistungen unter Anwendung von § 2 Abs. 1 Satz 4 Nr. 1 AsylbLG beziehen? </w:t>
      </w:r>
    </w:p>
    <w:p w14:paraId="7EB40A7B" w14:textId="77777777" w:rsidR="001465A5" w:rsidRDefault="001465A5" w:rsidP="00C770A7">
      <w:pPr>
        <w:pStyle w:val="FrageNummer1"/>
        <w:numPr>
          <w:ilvl w:val="0"/>
          <w:numId w:val="0"/>
        </w:numPr>
        <w:spacing w:before="0"/>
        <w:ind w:left="1701"/>
        <w:rPr>
          <w:rFonts w:ascii="Arial" w:hAnsi="Arial" w:cs="Arial"/>
        </w:rPr>
      </w:pPr>
      <w:r w:rsidRPr="001465A5">
        <w:rPr>
          <w:rFonts w:ascii="Arial" w:hAnsi="Arial" w:cs="Arial"/>
        </w:rPr>
        <w:t xml:space="preserve">Bitte insbesondere im Hinblick auf gemeinschaftlich genutzte Küchen, Sanitär- und Aufenthaltsräume sowie zur gemeinschaftlichen Nutzung zur Verfügung gestellter Festnetz- und/oder Internetanschlüsse beantworten. </w:t>
      </w:r>
    </w:p>
    <w:p w14:paraId="08E65A59" w14:textId="77777777" w:rsidR="008B7376" w:rsidRDefault="008B7376" w:rsidP="008B7376">
      <w:pPr>
        <w:pStyle w:val="FrageEinleitungText"/>
        <w:spacing w:before="0"/>
        <w:ind w:left="0"/>
        <w:rPr>
          <w:rFonts w:ascii="Arial" w:hAnsi="Arial" w:cs="Arial"/>
          <w:i w:val="0"/>
        </w:rPr>
      </w:pPr>
    </w:p>
    <w:p w14:paraId="7861F23A" w14:textId="0824BA76" w:rsidR="00D92BDB" w:rsidRDefault="00D92BDB" w:rsidP="008B7376">
      <w:pPr>
        <w:pStyle w:val="FrageEinleitungText"/>
        <w:spacing w:before="0"/>
        <w:ind w:left="0"/>
        <w:rPr>
          <w:rFonts w:ascii="Arial" w:hAnsi="Arial" w:cs="Arial"/>
          <w:i w:val="0"/>
        </w:rPr>
      </w:pPr>
      <w:r w:rsidRPr="00D92BDB">
        <w:rPr>
          <w:rFonts w:ascii="Arial" w:hAnsi="Arial" w:cs="Arial"/>
          <w:i w:val="0"/>
        </w:rPr>
        <w:t xml:space="preserve">In den Aufnahmeeinrichtungen im Sinne von § 44 Abs. 1 </w:t>
      </w:r>
      <w:proofErr w:type="spellStart"/>
      <w:r w:rsidRPr="00D92BDB">
        <w:rPr>
          <w:rFonts w:ascii="Arial" w:hAnsi="Arial" w:cs="Arial"/>
          <w:i w:val="0"/>
        </w:rPr>
        <w:t>AsylG</w:t>
      </w:r>
      <w:proofErr w:type="spellEnd"/>
      <w:r w:rsidRPr="00D92BDB">
        <w:rPr>
          <w:rFonts w:ascii="Arial" w:hAnsi="Arial" w:cs="Arial"/>
          <w:i w:val="0"/>
        </w:rPr>
        <w:t xml:space="preserve"> (Erstaufnahmen) werden Unterkunft einschließlich Heizung, notwendiger Hausrat, Verpflegung und Kleidung sowie alle weiteren notwendigen Bedarfe als Sachleistung erbracht. Gedeckt werden die Bedarfe an Ernährung, Unterkunft, Heizung, Kleidung, Gesundheitspflege und Gebrauchs- und Verbrauchsgüter des Haushalts (notwendiger Bedarf).</w:t>
      </w:r>
    </w:p>
    <w:p w14:paraId="04120834" w14:textId="77777777" w:rsidR="008B7376" w:rsidRPr="00D92BDB" w:rsidRDefault="008B7376" w:rsidP="008B7376">
      <w:pPr>
        <w:pStyle w:val="FrageEinleitungText"/>
        <w:spacing w:before="0"/>
        <w:ind w:left="0"/>
        <w:rPr>
          <w:rFonts w:ascii="Arial" w:hAnsi="Arial" w:cs="Arial"/>
          <w:i w:val="0"/>
        </w:rPr>
      </w:pPr>
    </w:p>
    <w:p w14:paraId="609694D4" w14:textId="71FD9864" w:rsidR="00D92BDB" w:rsidRDefault="00D92BDB" w:rsidP="008B7376">
      <w:pPr>
        <w:pStyle w:val="FrageEinleitungText"/>
        <w:spacing w:before="0"/>
        <w:ind w:left="0"/>
        <w:rPr>
          <w:rFonts w:ascii="Arial" w:hAnsi="Arial" w:cs="Arial"/>
          <w:i w:val="0"/>
        </w:rPr>
      </w:pPr>
      <w:r w:rsidRPr="00D92BDB">
        <w:rPr>
          <w:rFonts w:ascii="Arial" w:hAnsi="Arial" w:cs="Arial"/>
          <w:i w:val="0"/>
        </w:rPr>
        <w:t xml:space="preserve">Die Unterbringung erfolgt in Gemeinschaftsunterkünften, in denen die Unterbringung gemeinschaftlich erfolgt, jedoch getrennt nach Familien, </w:t>
      </w:r>
      <w:proofErr w:type="spellStart"/>
      <w:r w:rsidRPr="00D92BDB">
        <w:rPr>
          <w:rFonts w:ascii="Arial" w:hAnsi="Arial" w:cs="Arial"/>
          <w:i w:val="0"/>
        </w:rPr>
        <w:t>alleinreisenden</w:t>
      </w:r>
      <w:proofErr w:type="spellEnd"/>
      <w:r w:rsidRPr="00D92BDB">
        <w:rPr>
          <w:rFonts w:ascii="Arial" w:hAnsi="Arial" w:cs="Arial"/>
          <w:i w:val="0"/>
        </w:rPr>
        <w:t xml:space="preserve"> Männern und </w:t>
      </w:r>
      <w:proofErr w:type="spellStart"/>
      <w:r w:rsidRPr="00D92BDB">
        <w:rPr>
          <w:rFonts w:ascii="Arial" w:hAnsi="Arial" w:cs="Arial"/>
          <w:i w:val="0"/>
        </w:rPr>
        <w:t>alleinreisenden</w:t>
      </w:r>
      <w:proofErr w:type="spellEnd"/>
      <w:r w:rsidRPr="00D92BDB">
        <w:rPr>
          <w:rFonts w:ascii="Arial" w:hAnsi="Arial" w:cs="Arial"/>
          <w:i w:val="0"/>
        </w:rPr>
        <w:t xml:space="preserve"> Frauen. Es werden drei Mahlzeiten täglich zur Verfügung gestellt (Frühstück, Mittag, Abendbrot), die grundsätzlich, jedoch nicht in Pandemiezeiten, in einer Kantine einzunehmen sind. </w:t>
      </w:r>
    </w:p>
    <w:p w14:paraId="5FF2C70D" w14:textId="77777777" w:rsidR="008B7376" w:rsidRPr="00D92BDB" w:rsidRDefault="008B7376" w:rsidP="008B7376">
      <w:pPr>
        <w:pStyle w:val="FrageEinleitungText"/>
        <w:spacing w:before="0"/>
        <w:ind w:left="0"/>
        <w:rPr>
          <w:rFonts w:ascii="Arial" w:hAnsi="Arial" w:cs="Arial"/>
          <w:i w:val="0"/>
        </w:rPr>
      </w:pPr>
    </w:p>
    <w:p w14:paraId="4759C0EC" w14:textId="419D4044" w:rsidR="00D92BDB" w:rsidRDefault="00D92BDB" w:rsidP="008B7376">
      <w:pPr>
        <w:pStyle w:val="FrageEinleitungText"/>
        <w:spacing w:before="0"/>
        <w:ind w:left="0"/>
        <w:rPr>
          <w:rFonts w:ascii="Arial" w:hAnsi="Arial" w:cs="Arial"/>
          <w:i w:val="0"/>
        </w:rPr>
      </w:pPr>
      <w:r w:rsidRPr="00D92BDB">
        <w:rPr>
          <w:rFonts w:ascii="Arial" w:hAnsi="Arial" w:cs="Arial"/>
          <w:i w:val="0"/>
        </w:rPr>
        <w:t xml:space="preserve">Die Sanitäreinrichtungen sind ebenfalls Gemeinschaftseinrichtungen und zur gemeinschaftlichen Nutzung eines Teilbereiches jeder Einrichtung zugewiesen. </w:t>
      </w:r>
    </w:p>
    <w:p w14:paraId="7FCB2366" w14:textId="77777777" w:rsidR="008B7376" w:rsidRPr="00D92BDB" w:rsidRDefault="008B7376" w:rsidP="008B7376">
      <w:pPr>
        <w:pStyle w:val="FrageEinleitungText"/>
        <w:spacing w:before="0"/>
        <w:ind w:left="0"/>
        <w:rPr>
          <w:rFonts w:ascii="Arial" w:hAnsi="Arial" w:cs="Arial"/>
          <w:i w:val="0"/>
        </w:rPr>
      </w:pPr>
    </w:p>
    <w:p w14:paraId="084C721D" w14:textId="02E0AE71" w:rsidR="00D92BDB" w:rsidRDefault="00D92BDB" w:rsidP="008B7376">
      <w:pPr>
        <w:pStyle w:val="FrageEinleitungText"/>
        <w:spacing w:before="0"/>
        <w:ind w:left="0"/>
        <w:rPr>
          <w:rFonts w:ascii="Arial" w:hAnsi="Arial" w:cs="Arial"/>
          <w:i w:val="0"/>
        </w:rPr>
      </w:pPr>
      <w:r w:rsidRPr="00D92BDB">
        <w:rPr>
          <w:rFonts w:ascii="Arial" w:hAnsi="Arial" w:cs="Arial"/>
          <w:i w:val="0"/>
        </w:rPr>
        <w:t xml:space="preserve">Grundsätzlich sind die Gemeinschaftsräume (Aufenthaltsräume und Angebotsräume) allen Personen zugänglich. Während der Pandemie </w:t>
      </w:r>
      <w:r w:rsidR="009C0DC6">
        <w:rPr>
          <w:rFonts w:ascii="Arial" w:hAnsi="Arial" w:cs="Arial"/>
          <w:i w:val="0"/>
        </w:rPr>
        <w:t xml:space="preserve">können </w:t>
      </w:r>
      <w:r w:rsidR="00577C27" w:rsidRPr="00577C27">
        <w:rPr>
          <w:rFonts w:ascii="Arial" w:hAnsi="Arial" w:cs="Arial"/>
          <w:i w:val="0"/>
        </w:rPr>
        <w:t>zug</w:t>
      </w:r>
      <w:r w:rsidR="00294039">
        <w:rPr>
          <w:rFonts w:ascii="Arial" w:hAnsi="Arial" w:cs="Arial"/>
          <w:i w:val="0"/>
        </w:rPr>
        <w:t>ängliche Gemeinschaftsräume und</w:t>
      </w:r>
      <w:r w:rsidR="00577C27" w:rsidRPr="00577C27">
        <w:rPr>
          <w:rFonts w:ascii="Arial" w:hAnsi="Arial" w:cs="Arial"/>
          <w:i w:val="0"/>
        </w:rPr>
        <w:t xml:space="preserve"> Haushaltsmittel ggf. zeitversetzt grundsätzlich gemeinsam genutzt werden.</w:t>
      </w:r>
    </w:p>
    <w:p w14:paraId="2F19EC8D" w14:textId="77777777" w:rsidR="008B7376" w:rsidRPr="00D92BDB" w:rsidRDefault="008B7376" w:rsidP="008B7376">
      <w:pPr>
        <w:pStyle w:val="FrageEinleitungText"/>
        <w:spacing w:before="0"/>
        <w:ind w:left="0"/>
        <w:rPr>
          <w:rFonts w:ascii="Arial" w:hAnsi="Arial" w:cs="Arial"/>
          <w:i w:val="0"/>
        </w:rPr>
      </w:pPr>
    </w:p>
    <w:p w14:paraId="77C26C6B" w14:textId="494B1E05" w:rsidR="00D92BDB" w:rsidRDefault="00D92BDB" w:rsidP="008B7376">
      <w:pPr>
        <w:pStyle w:val="FrageEinleitungText"/>
        <w:spacing w:before="0"/>
        <w:ind w:left="0"/>
        <w:rPr>
          <w:rFonts w:ascii="Arial" w:hAnsi="Arial" w:cs="Arial"/>
          <w:i w:val="0"/>
        </w:rPr>
      </w:pPr>
      <w:r w:rsidRPr="00D92BDB">
        <w:rPr>
          <w:rFonts w:ascii="Arial" w:hAnsi="Arial" w:cs="Arial"/>
          <w:i w:val="0"/>
        </w:rPr>
        <w:t xml:space="preserve">Zu den Gebrauchs- und Verbrauchsgütern des Haushalts gehören auch Waschmaschinen, die inkl. Waschmittel zur Nutzung zur Verfügung gestellt werden. </w:t>
      </w:r>
    </w:p>
    <w:p w14:paraId="1094B7AA" w14:textId="77777777" w:rsidR="008B7376" w:rsidRPr="00D92BDB" w:rsidRDefault="008B7376" w:rsidP="008B7376">
      <w:pPr>
        <w:pStyle w:val="FrageEinleitungText"/>
        <w:spacing w:before="0"/>
        <w:ind w:left="0"/>
        <w:rPr>
          <w:rFonts w:ascii="Arial" w:hAnsi="Arial" w:cs="Arial"/>
          <w:i w:val="0"/>
        </w:rPr>
      </w:pPr>
    </w:p>
    <w:p w14:paraId="78C63350" w14:textId="47E26274" w:rsidR="00D92BDB" w:rsidRDefault="00D92BDB" w:rsidP="008B7376">
      <w:pPr>
        <w:pStyle w:val="FrageEinleitungText"/>
        <w:spacing w:before="0"/>
        <w:ind w:left="0"/>
        <w:rPr>
          <w:rFonts w:ascii="Arial" w:hAnsi="Arial" w:cs="Arial"/>
          <w:i w:val="0"/>
        </w:rPr>
      </w:pPr>
      <w:r w:rsidRPr="00D92BDB">
        <w:rPr>
          <w:rFonts w:ascii="Arial" w:hAnsi="Arial" w:cs="Arial"/>
          <w:i w:val="0"/>
        </w:rPr>
        <w:t xml:space="preserve">Zum notwendigen persönlichen Bedarf gehören </w:t>
      </w:r>
      <w:r w:rsidR="00156B39">
        <w:rPr>
          <w:rFonts w:ascii="Arial" w:hAnsi="Arial" w:cs="Arial"/>
          <w:i w:val="0"/>
        </w:rPr>
        <w:t xml:space="preserve">auch </w:t>
      </w:r>
      <w:r w:rsidRPr="00D92BDB">
        <w:rPr>
          <w:rFonts w:ascii="Arial" w:hAnsi="Arial" w:cs="Arial"/>
          <w:i w:val="0"/>
        </w:rPr>
        <w:t xml:space="preserve">Kosten für </w:t>
      </w:r>
      <w:r w:rsidR="00622D99">
        <w:rPr>
          <w:rFonts w:ascii="Arial" w:hAnsi="Arial" w:cs="Arial"/>
          <w:i w:val="0"/>
        </w:rPr>
        <w:t xml:space="preserve">die </w:t>
      </w:r>
      <w:r w:rsidRPr="00D92BDB">
        <w:rPr>
          <w:rFonts w:ascii="Arial" w:hAnsi="Arial" w:cs="Arial"/>
          <w:i w:val="0"/>
        </w:rPr>
        <w:t>Nachrichtenübermittlung. Hinsichtlich der Nachrichtenübermittlung steht kostenloses WLAN zur Verfügung.</w:t>
      </w:r>
    </w:p>
    <w:p w14:paraId="4A6896D4" w14:textId="77777777" w:rsidR="007D47E5" w:rsidRPr="00D92BDB" w:rsidRDefault="007D47E5" w:rsidP="008B7376">
      <w:pPr>
        <w:pStyle w:val="FrageEinleitungText"/>
        <w:spacing w:before="0"/>
        <w:ind w:left="0"/>
        <w:rPr>
          <w:rFonts w:ascii="Arial" w:hAnsi="Arial" w:cs="Arial"/>
          <w:i w:val="0"/>
        </w:rPr>
      </w:pPr>
    </w:p>
    <w:p w14:paraId="0EF09AF7" w14:textId="21B2948C" w:rsidR="00A654F6" w:rsidRDefault="00A654F6" w:rsidP="00225B3C">
      <w:pPr>
        <w:pStyle w:val="FrageNummer1"/>
        <w:numPr>
          <w:ilvl w:val="0"/>
          <w:numId w:val="0"/>
        </w:numPr>
        <w:spacing w:before="0" w:after="120"/>
        <w:rPr>
          <w:rFonts w:ascii="Arial" w:hAnsi="Arial" w:cs="Arial"/>
          <w:i w:val="0"/>
        </w:rPr>
      </w:pPr>
      <w:r>
        <w:rPr>
          <w:rFonts w:ascii="Arial" w:hAnsi="Arial" w:cs="Arial"/>
          <w:i w:val="0"/>
        </w:rPr>
        <w:t xml:space="preserve">Die Folgeunterkünfte </w:t>
      </w:r>
      <w:r w:rsidR="001C2324">
        <w:rPr>
          <w:rFonts w:ascii="Arial" w:hAnsi="Arial" w:cs="Arial"/>
          <w:i w:val="0"/>
        </w:rPr>
        <w:t xml:space="preserve">im Sinne von § 53 Abs. 1 </w:t>
      </w:r>
      <w:proofErr w:type="spellStart"/>
      <w:r w:rsidR="001C2324">
        <w:rPr>
          <w:rFonts w:ascii="Arial" w:hAnsi="Arial" w:cs="Arial"/>
          <w:i w:val="0"/>
        </w:rPr>
        <w:t>AsylG</w:t>
      </w:r>
      <w:proofErr w:type="spellEnd"/>
      <w:r>
        <w:rPr>
          <w:rFonts w:ascii="Arial" w:hAnsi="Arial" w:cs="Arial"/>
          <w:i w:val="0"/>
        </w:rPr>
        <w:t xml:space="preserve"> teilen sich in Hamburg zwei Formen auf: </w:t>
      </w:r>
    </w:p>
    <w:p w14:paraId="2CB69A81" w14:textId="566E15A5" w:rsidR="00A654F6" w:rsidRPr="00A654F6" w:rsidRDefault="00A654F6" w:rsidP="00012364">
      <w:pPr>
        <w:pStyle w:val="FrageEinleitungText"/>
        <w:numPr>
          <w:ilvl w:val="0"/>
          <w:numId w:val="25"/>
        </w:numPr>
        <w:spacing w:before="0" w:after="120"/>
        <w:ind w:left="426" w:hanging="357"/>
        <w:rPr>
          <w:rFonts w:ascii="Arial" w:hAnsi="Arial" w:cs="Arial"/>
          <w:i w:val="0"/>
        </w:rPr>
      </w:pPr>
      <w:r w:rsidRPr="00A654F6">
        <w:rPr>
          <w:rFonts w:ascii="Arial" w:hAnsi="Arial" w:cs="Arial"/>
          <w:i w:val="0"/>
        </w:rPr>
        <w:t>Unterkünfte mit gemeinschaftlicher Unterbrin</w:t>
      </w:r>
      <w:r w:rsidR="00AB50A9">
        <w:rPr>
          <w:rFonts w:ascii="Arial" w:hAnsi="Arial" w:cs="Arial"/>
          <w:i w:val="0"/>
        </w:rPr>
        <w:t>gung (Gemeinschaftsunterkünfte</w:t>
      </w:r>
      <w:r w:rsidR="00962198">
        <w:rPr>
          <w:rFonts w:ascii="Arial" w:hAnsi="Arial" w:cs="Arial"/>
          <w:i w:val="0"/>
        </w:rPr>
        <w:t>:</w:t>
      </w:r>
      <w:r w:rsidR="00AB50A9">
        <w:rPr>
          <w:rFonts w:ascii="Arial" w:hAnsi="Arial" w:cs="Arial"/>
          <w:i w:val="0"/>
        </w:rPr>
        <w:t xml:space="preserve"> </w:t>
      </w:r>
      <w:r w:rsidRPr="00A654F6">
        <w:rPr>
          <w:rFonts w:ascii="Arial" w:hAnsi="Arial" w:cs="Arial"/>
          <w:i w:val="0"/>
        </w:rPr>
        <w:t>Hierbei handelt es sich um Unterkünfte ohne abgeschlossene Wohneinheiten, in denen den Haushalten Zimmer (abhängig von der Haushaltsgröße und der für die Zimmer vorgesehenen Bettenzahl) zur Verfügung gestellt werden. Hierzu gehört eine Grundmöblierung (Betten mit Matratzen und Bettwäsche), Tisch, Stühle, sowie Schränke.</w:t>
      </w:r>
      <w:r>
        <w:rPr>
          <w:rFonts w:ascii="Arial" w:hAnsi="Arial" w:cs="Arial"/>
          <w:i w:val="0"/>
        </w:rPr>
        <w:t xml:space="preserve"> </w:t>
      </w:r>
      <w:r w:rsidRPr="00A654F6">
        <w:rPr>
          <w:rFonts w:ascii="Arial" w:hAnsi="Arial" w:cs="Arial"/>
          <w:i w:val="0"/>
        </w:rPr>
        <w:t xml:space="preserve">Bäder und Küchen werden </w:t>
      </w:r>
      <w:r>
        <w:rPr>
          <w:rFonts w:ascii="Arial" w:hAnsi="Arial" w:cs="Arial"/>
          <w:i w:val="0"/>
        </w:rPr>
        <w:t>g</w:t>
      </w:r>
      <w:r w:rsidRPr="00A654F6">
        <w:rPr>
          <w:rFonts w:ascii="Arial" w:hAnsi="Arial" w:cs="Arial"/>
          <w:i w:val="0"/>
        </w:rPr>
        <w:t xml:space="preserve">emeinschaftlich genutzt, wobei in den Küchen Herde und, sofern räumlich möglich, Tisch und Stühle für die Zubereitung von Mahlzeiten zur Verfügung gestellt werden. </w:t>
      </w:r>
    </w:p>
    <w:p w14:paraId="408DCD74" w14:textId="759A32A6" w:rsidR="00A654F6" w:rsidRPr="005702A8" w:rsidRDefault="00A654F6" w:rsidP="00012364">
      <w:pPr>
        <w:pStyle w:val="FrageEinleitungText"/>
        <w:numPr>
          <w:ilvl w:val="0"/>
          <w:numId w:val="25"/>
        </w:numPr>
        <w:spacing w:before="0"/>
        <w:ind w:left="426"/>
        <w:rPr>
          <w:rFonts w:ascii="Arial" w:hAnsi="Arial" w:cs="Arial"/>
        </w:rPr>
      </w:pPr>
      <w:r w:rsidRPr="00A654F6">
        <w:rPr>
          <w:rFonts w:ascii="Arial" w:hAnsi="Arial" w:cs="Arial"/>
          <w:i w:val="0"/>
        </w:rPr>
        <w:t>Unterkünf</w:t>
      </w:r>
      <w:r w:rsidR="00294039">
        <w:rPr>
          <w:rFonts w:ascii="Arial" w:hAnsi="Arial" w:cs="Arial"/>
          <w:i w:val="0"/>
        </w:rPr>
        <w:t>te mit abgeschlossenem Wohnraum:</w:t>
      </w:r>
      <w:r w:rsidRPr="00A654F6">
        <w:rPr>
          <w:rFonts w:ascii="Arial" w:hAnsi="Arial" w:cs="Arial"/>
          <w:i w:val="0"/>
        </w:rPr>
        <w:t xml:space="preserve"> Hierzu gehören sowohl abgeschlossene Wohnungen in Wo</w:t>
      </w:r>
      <w:r w:rsidR="00294039">
        <w:rPr>
          <w:rFonts w:ascii="Arial" w:hAnsi="Arial" w:cs="Arial"/>
          <w:i w:val="0"/>
        </w:rPr>
        <w:t xml:space="preserve">hnraum </w:t>
      </w:r>
      <w:proofErr w:type="gramStart"/>
      <w:r w:rsidR="00294039">
        <w:rPr>
          <w:rFonts w:ascii="Arial" w:hAnsi="Arial" w:cs="Arial"/>
          <w:i w:val="0"/>
        </w:rPr>
        <w:t>des sozialen Wohnungsbau</w:t>
      </w:r>
      <w:proofErr w:type="gramEnd"/>
      <w:r w:rsidRPr="00A654F6">
        <w:rPr>
          <w:rFonts w:ascii="Arial" w:hAnsi="Arial" w:cs="Arial"/>
          <w:i w:val="0"/>
        </w:rPr>
        <w:t xml:space="preserve"> wie auch Wohnmodule (z.B. in Containerbauweise), die ebenfalls abgeschlossene Wohneinheiten bilden.</w:t>
      </w:r>
      <w:r w:rsidR="00294039" w:rsidRPr="00294039">
        <w:rPr>
          <w:rFonts w:ascii="Tahoma" w:eastAsia="Times New Roman" w:hAnsi="Tahoma" w:cs="Tahoma"/>
          <w:i w:val="0"/>
          <w:color w:val="0000FF"/>
          <w:lang w:eastAsia="de-DE"/>
        </w:rPr>
        <w:t xml:space="preserve"> </w:t>
      </w:r>
      <w:r w:rsidR="00294039">
        <w:rPr>
          <w:rFonts w:ascii="Arial" w:hAnsi="Arial" w:cs="Arial"/>
          <w:i w:val="0"/>
        </w:rPr>
        <w:t>Grundsätzlich</w:t>
      </w:r>
      <w:r w:rsidR="00294039" w:rsidRPr="00294039">
        <w:rPr>
          <w:rFonts w:ascii="Arial" w:hAnsi="Arial" w:cs="Arial"/>
          <w:i w:val="0"/>
        </w:rPr>
        <w:t xml:space="preserve"> teilen die Haushalte, die in abgeschlossenen Wohneinheiten leben, weder Küche noch Bad mit anderen. Wenn in einer Wohneinheit jedoch eine Wohngemeinschaft untergebracht wird, nutzen diese gemeinschaftlich die </w:t>
      </w:r>
      <w:r w:rsidR="00294039" w:rsidRPr="00294039">
        <w:rPr>
          <w:rFonts w:ascii="Arial" w:hAnsi="Arial" w:cs="Arial"/>
          <w:bCs/>
          <w:i w:val="0"/>
        </w:rPr>
        <w:t>in</w:t>
      </w:r>
      <w:r w:rsidR="00294039" w:rsidRPr="00294039">
        <w:rPr>
          <w:rFonts w:ascii="Arial" w:hAnsi="Arial" w:cs="Arial"/>
          <w:i w:val="0"/>
        </w:rPr>
        <w:t xml:space="preserve"> der Wohnung vorhandene</w:t>
      </w:r>
      <w:r w:rsidR="00382861">
        <w:rPr>
          <w:rFonts w:ascii="Arial" w:hAnsi="Arial" w:cs="Arial"/>
          <w:i w:val="0"/>
        </w:rPr>
        <w:t>n Gemeins</w:t>
      </w:r>
      <w:r w:rsidR="00294039">
        <w:rPr>
          <w:rFonts w:ascii="Arial" w:hAnsi="Arial" w:cs="Arial"/>
          <w:i w:val="0"/>
        </w:rPr>
        <w:t>ch</w:t>
      </w:r>
      <w:r w:rsidR="00382861">
        <w:rPr>
          <w:rFonts w:ascii="Arial" w:hAnsi="Arial" w:cs="Arial"/>
          <w:i w:val="0"/>
        </w:rPr>
        <w:t>a</w:t>
      </w:r>
      <w:r w:rsidR="00294039">
        <w:rPr>
          <w:rFonts w:ascii="Arial" w:hAnsi="Arial" w:cs="Arial"/>
          <w:i w:val="0"/>
        </w:rPr>
        <w:t>ftsräume (</w:t>
      </w:r>
      <w:r w:rsidR="00294039" w:rsidRPr="00294039">
        <w:rPr>
          <w:rFonts w:ascii="Arial" w:hAnsi="Arial" w:cs="Arial"/>
          <w:i w:val="0"/>
        </w:rPr>
        <w:t>Küche und Bad</w:t>
      </w:r>
      <w:r w:rsidR="00294039">
        <w:rPr>
          <w:rFonts w:ascii="Arial" w:hAnsi="Arial" w:cs="Arial"/>
          <w:i w:val="0"/>
        </w:rPr>
        <w:t>)</w:t>
      </w:r>
      <w:r w:rsidR="00294039" w:rsidRPr="00294039">
        <w:rPr>
          <w:rFonts w:ascii="Arial" w:hAnsi="Arial" w:cs="Arial"/>
          <w:i w:val="0"/>
        </w:rPr>
        <w:t>.</w:t>
      </w:r>
      <w:r w:rsidRPr="00A654F6">
        <w:rPr>
          <w:rFonts w:ascii="Arial" w:hAnsi="Arial" w:cs="Arial"/>
          <w:i w:val="0"/>
        </w:rPr>
        <w:t xml:space="preserve"> </w:t>
      </w:r>
    </w:p>
    <w:p w14:paraId="44F483BC" w14:textId="3339FCB3" w:rsidR="00294039" w:rsidRDefault="00294039" w:rsidP="008B7376">
      <w:pPr>
        <w:tabs>
          <w:tab w:val="right" w:pos="9072"/>
        </w:tabs>
        <w:jc w:val="both"/>
        <w:rPr>
          <w:rFonts w:ascii="Arial" w:hAnsi="Arial" w:cs="Arial"/>
        </w:rPr>
      </w:pPr>
    </w:p>
    <w:p w14:paraId="17D013C9" w14:textId="593A2BE3" w:rsidR="005702A8" w:rsidRDefault="005702A8" w:rsidP="008B7376">
      <w:pPr>
        <w:tabs>
          <w:tab w:val="right" w:pos="9072"/>
        </w:tabs>
        <w:jc w:val="both"/>
        <w:rPr>
          <w:rFonts w:ascii="Arial" w:hAnsi="Arial" w:cs="Arial"/>
        </w:rPr>
      </w:pPr>
      <w:r>
        <w:rPr>
          <w:rFonts w:ascii="Arial" w:hAnsi="Arial" w:cs="Arial"/>
        </w:rPr>
        <w:t>In</w:t>
      </w:r>
      <w:r w:rsidR="00294039">
        <w:rPr>
          <w:rFonts w:ascii="Arial" w:hAnsi="Arial" w:cs="Arial"/>
        </w:rPr>
        <w:t xml:space="preserve"> alle</w:t>
      </w:r>
      <w:r>
        <w:rPr>
          <w:rFonts w:ascii="Arial" w:hAnsi="Arial" w:cs="Arial"/>
        </w:rPr>
        <w:t>n</w:t>
      </w:r>
      <w:r w:rsidR="00294039">
        <w:rPr>
          <w:rFonts w:ascii="Arial" w:hAnsi="Arial" w:cs="Arial"/>
        </w:rPr>
        <w:t xml:space="preserve"> Formen der Unterbringung gibt es</w:t>
      </w:r>
      <w:r>
        <w:rPr>
          <w:rFonts w:ascii="Arial" w:hAnsi="Arial" w:cs="Arial"/>
        </w:rPr>
        <w:t xml:space="preserve"> –</w:t>
      </w:r>
      <w:r w:rsidR="00294039">
        <w:rPr>
          <w:rFonts w:ascii="Arial" w:hAnsi="Arial" w:cs="Arial"/>
        </w:rPr>
        <w:t xml:space="preserve"> insbesondere</w:t>
      </w:r>
      <w:r>
        <w:rPr>
          <w:rFonts w:ascii="Arial" w:hAnsi="Arial" w:cs="Arial"/>
        </w:rPr>
        <w:t xml:space="preserve"> </w:t>
      </w:r>
      <w:r w:rsidR="00294039">
        <w:rPr>
          <w:rFonts w:ascii="Arial" w:hAnsi="Arial" w:cs="Arial"/>
        </w:rPr>
        <w:t>in Gemeinschaftsunterkünften, aber teilweise auch in Unterkünften</w:t>
      </w:r>
      <w:r>
        <w:rPr>
          <w:rFonts w:ascii="Arial" w:hAnsi="Arial" w:cs="Arial"/>
        </w:rPr>
        <w:t xml:space="preserve"> mit abgeschlossenem Wohnraum (</w:t>
      </w:r>
      <w:r w:rsidR="00294039">
        <w:rPr>
          <w:rFonts w:ascii="Arial" w:hAnsi="Arial" w:cs="Arial"/>
        </w:rPr>
        <w:t>bis auf die Ausnahme ehemals bezirklicher Wohnunterkü</w:t>
      </w:r>
      <w:r>
        <w:rPr>
          <w:rFonts w:ascii="Arial" w:hAnsi="Arial" w:cs="Arial"/>
        </w:rPr>
        <w:t xml:space="preserve">nfte in angemietetem Wohnraum) – </w:t>
      </w:r>
      <w:r w:rsidR="00294039">
        <w:rPr>
          <w:rFonts w:ascii="Arial" w:hAnsi="Arial" w:cs="Arial"/>
        </w:rPr>
        <w:t>das</w:t>
      </w:r>
      <w:r>
        <w:rPr>
          <w:rFonts w:ascii="Arial" w:hAnsi="Arial" w:cs="Arial"/>
        </w:rPr>
        <w:t xml:space="preserve"> </w:t>
      </w:r>
      <w:r w:rsidR="00294039">
        <w:rPr>
          <w:rFonts w:ascii="Arial" w:hAnsi="Arial" w:cs="Arial"/>
        </w:rPr>
        <w:t>Angebot von Sozialräumen für gemein</w:t>
      </w:r>
      <w:r w:rsidR="00294039">
        <w:rPr>
          <w:rFonts w:ascii="Arial" w:hAnsi="Arial" w:cs="Arial"/>
        </w:rPr>
        <w:lastRenderedPageBreak/>
        <w:t xml:space="preserve">schaftliche Aktivitäten der Bewohnerschaft, Bewohnerversammlungen, Kinderbetreuungsmöglichkeiten </w:t>
      </w:r>
      <w:proofErr w:type="spellStart"/>
      <w:r w:rsidR="00294039">
        <w:rPr>
          <w:rFonts w:ascii="Arial" w:hAnsi="Arial" w:cs="Arial"/>
        </w:rPr>
        <w:t>u.ä.</w:t>
      </w:r>
      <w:proofErr w:type="spellEnd"/>
      <w:r>
        <w:rPr>
          <w:rFonts w:ascii="Arial" w:hAnsi="Arial" w:cs="Arial"/>
        </w:rPr>
        <w:t xml:space="preserve">, die </w:t>
      </w:r>
      <w:r w:rsidR="008F3DB8">
        <w:rPr>
          <w:rFonts w:ascii="Arial" w:hAnsi="Arial" w:cs="Arial"/>
        </w:rPr>
        <w:t xml:space="preserve">derzeit </w:t>
      </w:r>
      <w:r>
        <w:rPr>
          <w:rFonts w:ascii="Arial" w:hAnsi="Arial" w:cs="Arial"/>
        </w:rPr>
        <w:t xml:space="preserve">pandemiebedingt </w:t>
      </w:r>
      <w:r w:rsidR="00AB50A9">
        <w:rPr>
          <w:rFonts w:ascii="Arial" w:hAnsi="Arial" w:cs="Arial"/>
        </w:rPr>
        <w:t xml:space="preserve">unter Einhaltung von Abstandregeln und </w:t>
      </w:r>
      <w:r>
        <w:rPr>
          <w:rFonts w:ascii="Arial" w:hAnsi="Arial" w:cs="Arial"/>
        </w:rPr>
        <w:t>ggf. zeitversetzt genutzt werden</w:t>
      </w:r>
      <w:r w:rsidR="008F3DB8">
        <w:rPr>
          <w:rFonts w:ascii="Arial" w:hAnsi="Arial" w:cs="Arial"/>
        </w:rPr>
        <w:t xml:space="preserve"> können</w:t>
      </w:r>
      <w:r>
        <w:rPr>
          <w:rFonts w:ascii="Arial" w:hAnsi="Arial" w:cs="Arial"/>
        </w:rPr>
        <w:t>.</w:t>
      </w:r>
    </w:p>
    <w:p w14:paraId="54C3F1D7" w14:textId="77777777" w:rsidR="005702A8" w:rsidRDefault="005702A8">
      <w:pPr>
        <w:tabs>
          <w:tab w:val="right" w:pos="9072"/>
        </w:tabs>
        <w:jc w:val="both"/>
        <w:rPr>
          <w:rFonts w:ascii="Arial" w:hAnsi="Arial" w:cs="Arial"/>
        </w:rPr>
      </w:pPr>
    </w:p>
    <w:p w14:paraId="736E94F7" w14:textId="5D93F6DC" w:rsidR="00294039" w:rsidRDefault="00294039">
      <w:pPr>
        <w:tabs>
          <w:tab w:val="right" w:pos="9072"/>
        </w:tabs>
        <w:jc w:val="both"/>
        <w:rPr>
          <w:rFonts w:ascii="Arial" w:hAnsi="Arial" w:cs="Arial"/>
        </w:rPr>
      </w:pPr>
      <w:r>
        <w:rPr>
          <w:rFonts w:ascii="Arial" w:hAnsi="Arial" w:cs="Arial"/>
        </w:rPr>
        <w:t xml:space="preserve">Das </w:t>
      </w:r>
      <w:r w:rsidR="00962198">
        <w:rPr>
          <w:rFonts w:ascii="Arial" w:hAnsi="Arial" w:cs="Arial"/>
        </w:rPr>
        <w:t xml:space="preserve">Gleiche </w:t>
      </w:r>
      <w:r>
        <w:rPr>
          <w:rFonts w:ascii="Arial" w:hAnsi="Arial" w:cs="Arial"/>
        </w:rPr>
        <w:t>gilt für das Angebot von Was</w:t>
      </w:r>
      <w:r w:rsidR="005702A8">
        <w:rPr>
          <w:rFonts w:ascii="Arial" w:hAnsi="Arial" w:cs="Arial"/>
        </w:rPr>
        <w:t>chküchen</w:t>
      </w:r>
      <w:r w:rsidR="00536F2E">
        <w:rPr>
          <w:rFonts w:ascii="Arial" w:hAnsi="Arial" w:cs="Arial"/>
        </w:rPr>
        <w:t xml:space="preserve">, wobei </w:t>
      </w:r>
      <w:r w:rsidR="005702A8">
        <w:rPr>
          <w:rFonts w:ascii="Arial" w:hAnsi="Arial" w:cs="Arial"/>
        </w:rPr>
        <w:t>die Nutzung von Waschmaschi</w:t>
      </w:r>
      <w:r w:rsidR="00536F2E">
        <w:rPr>
          <w:rFonts w:ascii="Arial" w:hAnsi="Arial" w:cs="Arial"/>
        </w:rPr>
        <w:t xml:space="preserve">nen </w:t>
      </w:r>
      <w:r>
        <w:rPr>
          <w:rFonts w:ascii="Arial" w:hAnsi="Arial" w:cs="Arial"/>
        </w:rPr>
        <w:t>über den Erwerb von Waschmarken</w:t>
      </w:r>
      <w:r w:rsidR="00536F2E">
        <w:rPr>
          <w:rFonts w:ascii="Arial" w:hAnsi="Arial" w:cs="Arial"/>
        </w:rPr>
        <w:t xml:space="preserve"> erfolgt</w:t>
      </w:r>
      <w:r>
        <w:rPr>
          <w:rFonts w:ascii="Arial" w:hAnsi="Arial" w:cs="Arial"/>
        </w:rPr>
        <w:t>.</w:t>
      </w:r>
      <w:r w:rsidR="00FB0111" w:rsidRPr="00FB0111">
        <w:t xml:space="preserve"> </w:t>
      </w:r>
      <w:r w:rsidR="00FB0111" w:rsidRPr="00FB0111">
        <w:rPr>
          <w:rFonts w:ascii="Arial" w:hAnsi="Arial" w:cs="Arial"/>
        </w:rPr>
        <w:t>Sind die Bewohner</w:t>
      </w:r>
      <w:r w:rsidR="004D0D47">
        <w:rPr>
          <w:rFonts w:ascii="Arial" w:hAnsi="Arial" w:cs="Arial"/>
        </w:rPr>
        <w:t>innen und Bewohner</w:t>
      </w:r>
      <w:r w:rsidR="00FB0111" w:rsidRPr="00FB0111">
        <w:rPr>
          <w:rFonts w:ascii="Arial" w:hAnsi="Arial" w:cs="Arial"/>
        </w:rPr>
        <w:t xml:space="preserve"> der Unterkunft darauf angewiesen, Münzwaschautomaten oder g</w:t>
      </w:r>
      <w:r w:rsidR="00FB0111">
        <w:rPr>
          <w:rFonts w:ascii="Arial" w:hAnsi="Arial" w:cs="Arial"/>
        </w:rPr>
        <w:t>ewerbliche Waschcenter zu benutzen, wird den</w:t>
      </w:r>
      <w:r w:rsidR="00FB0111" w:rsidRPr="00FB0111">
        <w:rPr>
          <w:rFonts w:ascii="Arial" w:hAnsi="Arial" w:cs="Arial"/>
        </w:rPr>
        <w:t xml:space="preserve"> Leistungsberechtigten ein zusätzlicher Bedarf</w:t>
      </w:r>
      <w:r w:rsidR="00FB0111">
        <w:rPr>
          <w:rFonts w:ascii="Arial" w:hAnsi="Arial" w:cs="Arial"/>
        </w:rPr>
        <w:t xml:space="preserve"> für Strom ge</w:t>
      </w:r>
      <w:r w:rsidR="00FB0111" w:rsidRPr="00FB0111">
        <w:rPr>
          <w:rFonts w:ascii="Arial" w:hAnsi="Arial" w:cs="Arial"/>
        </w:rPr>
        <w:t>währt</w:t>
      </w:r>
      <w:r w:rsidR="00FB0111">
        <w:rPr>
          <w:rFonts w:ascii="Arial" w:hAnsi="Arial" w:cs="Arial"/>
        </w:rPr>
        <w:t>.</w:t>
      </w:r>
    </w:p>
    <w:p w14:paraId="42775F21" w14:textId="77777777" w:rsidR="00294039" w:rsidRDefault="00294039">
      <w:pPr>
        <w:tabs>
          <w:tab w:val="right" w:pos="9072"/>
        </w:tabs>
        <w:jc w:val="both"/>
        <w:rPr>
          <w:rFonts w:ascii="Arial" w:hAnsi="Arial" w:cs="Arial"/>
        </w:rPr>
      </w:pPr>
    </w:p>
    <w:p w14:paraId="0E883AAA" w14:textId="15530AA5" w:rsidR="00706ED7" w:rsidRDefault="00294039">
      <w:pPr>
        <w:tabs>
          <w:tab w:val="right" w:pos="9072"/>
        </w:tabs>
        <w:jc w:val="both"/>
        <w:rPr>
          <w:rFonts w:ascii="Arial" w:eastAsiaTheme="minorEastAsia" w:hAnsi="Arial" w:cs="Arial"/>
          <w:sz w:val="22"/>
          <w:szCs w:val="22"/>
          <w:lang w:eastAsia="zh-CN"/>
        </w:rPr>
      </w:pPr>
      <w:r>
        <w:rPr>
          <w:rFonts w:ascii="Arial" w:hAnsi="Arial" w:cs="Arial"/>
        </w:rPr>
        <w:t>Eine unentgeltliche Nutzung eines Festnetzanschlusses für das Internet wird in den Unterkünften nicht zur Verfügung gestellt.</w:t>
      </w:r>
      <w:r w:rsidR="004852BD" w:rsidRPr="004852BD">
        <w:t xml:space="preserve"> </w:t>
      </w:r>
      <w:r w:rsidR="008761DC">
        <w:rPr>
          <w:rFonts w:ascii="Arial" w:hAnsi="Arial" w:cs="Arial"/>
        </w:rPr>
        <w:t>A</w:t>
      </w:r>
      <w:r w:rsidR="004852BD">
        <w:rPr>
          <w:rFonts w:ascii="Arial" w:hAnsi="Arial" w:cs="Arial"/>
        </w:rPr>
        <w:t xml:space="preserve">usgaben für </w:t>
      </w:r>
      <w:r w:rsidR="004852BD" w:rsidRPr="004852BD">
        <w:rPr>
          <w:rFonts w:ascii="Arial" w:hAnsi="Arial" w:cs="Arial"/>
        </w:rPr>
        <w:t>Telekommunikationsdienstleistungen sind im Regelbedarf (</w:t>
      </w:r>
      <w:r w:rsidR="004852BD">
        <w:rPr>
          <w:rFonts w:ascii="Arial" w:hAnsi="Arial" w:cs="Arial"/>
        </w:rPr>
        <w:t xml:space="preserve">Kosten für </w:t>
      </w:r>
      <w:r w:rsidR="004852BD" w:rsidRPr="004852BD">
        <w:rPr>
          <w:rFonts w:ascii="Arial" w:hAnsi="Arial" w:cs="Arial"/>
        </w:rPr>
        <w:t>Nachrichtenübermittlung) enthalten.</w:t>
      </w:r>
      <w:r>
        <w:rPr>
          <w:rFonts w:ascii="Arial" w:hAnsi="Arial" w:cs="Arial"/>
        </w:rPr>
        <w:t xml:space="preserve"> In Einheiten mit abgeschlossenem Wohnraum und vergleichbaren Strukturen können die betroffenen Haushalte Verträge mit Providern ihrer Wahl abschließen.</w:t>
      </w:r>
      <w:r w:rsidR="005702A8" w:rsidRPr="005702A8">
        <w:rPr>
          <w:rFonts w:ascii="Arial" w:eastAsiaTheme="minorEastAsia" w:hAnsi="Arial" w:cs="Arial"/>
          <w:sz w:val="22"/>
          <w:szCs w:val="22"/>
          <w:lang w:eastAsia="zh-CN"/>
        </w:rPr>
        <w:t xml:space="preserve"> </w:t>
      </w:r>
    </w:p>
    <w:p w14:paraId="5B2C01E9" w14:textId="77777777" w:rsidR="00706ED7" w:rsidRDefault="00706ED7">
      <w:pPr>
        <w:tabs>
          <w:tab w:val="right" w:pos="9072"/>
        </w:tabs>
        <w:jc w:val="both"/>
        <w:rPr>
          <w:rFonts w:ascii="Arial" w:eastAsiaTheme="minorEastAsia" w:hAnsi="Arial" w:cs="Arial"/>
          <w:sz w:val="22"/>
          <w:szCs w:val="22"/>
          <w:lang w:eastAsia="zh-CN"/>
        </w:rPr>
      </w:pPr>
    </w:p>
    <w:p w14:paraId="10AD4B0A" w14:textId="1EA4F5EF" w:rsidR="005702A8" w:rsidRDefault="005702A8">
      <w:pPr>
        <w:tabs>
          <w:tab w:val="right" w:pos="9072"/>
        </w:tabs>
        <w:jc w:val="both"/>
        <w:rPr>
          <w:rFonts w:ascii="Arial" w:hAnsi="Arial" w:cs="Arial"/>
        </w:rPr>
      </w:pPr>
      <w:r w:rsidRPr="005702A8">
        <w:rPr>
          <w:rFonts w:ascii="Arial" w:hAnsi="Arial" w:cs="Arial"/>
        </w:rPr>
        <w:t xml:space="preserve">Zur weiteren Erschließung der Internetnutzung über WLAN in </w:t>
      </w:r>
      <w:r w:rsidR="00706ED7">
        <w:rPr>
          <w:rFonts w:ascii="Arial" w:hAnsi="Arial" w:cs="Arial"/>
        </w:rPr>
        <w:t>allen</w:t>
      </w:r>
      <w:r w:rsidR="00706ED7" w:rsidRPr="005702A8">
        <w:rPr>
          <w:rFonts w:ascii="Arial" w:hAnsi="Arial" w:cs="Arial"/>
        </w:rPr>
        <w:t xml:space="preserve"> </w:t>
      </w:r>
      <w:r w:rsidRPr="005702A8">
        <w:rPr>
          <w:rFonts w:ascii="Arial" w:hAnsi="Arial" w:cs="Arial"/>
        </w:rPr>
        <w:t xml:space="preserve">Unterkünften wird auf die </w:t>
      </w:r>
      <w:proofErr w:type="spellStart"/>
      <w:r w:rsidRPr="005702A8">
        <w:rPr>
          <w:rFonts w:ascii="Arial" w:hAnsi="Arial" w:cs="Arial"/>
        </w:rPr>
        <w:t>Drs</w:t>
      </w:r>
      <w:proofErr w:type="spellEnd"/>
      <w:r w:rsidRPr="005702A8">
        <w:rPr>
          <w:rFonts w:ascii="Arial" w:hAnsi="Arial" w:cs="Arial"/>
        </w:rPr>
        <w:t xml:space="preserve">. 22/3987 </w:t>
      </w:r>
      <w:r w:rsidR="00706ED7">
        <w:rPr>
          <w:rFonts w:ascii="Arial" w:hAnsi="Arial" w:cs="Arial"/>
        </w:rPr>
        <w:t xml:space="preserve">und 22/4280 </w:t>
      </w:r>
      <w:r w:rsidRPr="005702A8">
        <w:rPr>
          <w:rFonts w:ascii="Arial" w:hAnsi="Arial" w:cs="Arial"/>
        </w:rPr>
        <w:t>verwiesen.</w:t>
      </w:r>
    </w:p>
    <w:p w14:paraId="073B6880" w14:textId="77777777" w:rsidR="001465A5" w:rsidRPr="001465A5" w:rsidRDefault="001465A5">
      <w:pPr>
        <w:pStyle w:val="FrageNummer1"/>
        <w:numPr>
          <w:ilvl w:val="0"/>
          <w:numId w:val="0"/>
        </w:numPr>
        <w:spacing w:before="0"/>
        <w:rPr>
          <w:rFonts w:ascii="Arial" w:hAnsi="Arial" w:cs="Arial"/>
          <w:i w:val="0"/>
        </w:rPr>
      </w:pPr>
    </w:p>
    <w:p w14:paraId="5C02FF5A" w14:textId="77777777" w:rsidR="001465A5" w:rsidRPr="001465A5" w:rsidRDefault="001465A5" w:rsidP="00BD2906">
      <w:pPr>
        <w:pStyle w:val="FrageNummer1"/>
        <w:spacing w:before="0"/>
        <w:ind w:left="1701" w:hanging="1701"/>
        <w:rPr>
          <w:rFonts w:ascii="Arial" w:hAnsi="Arial" w:cs="Arial"/>
        </w:rPr>
      </w:pPr>
      <w:r w:rsidRPr="001465A5">
        <w:rPr>
          <w:rFonts w:ascii="Arial" w:hAnsi="Arial" w:cs="Arial"/>
        </w:rPr>
        <w:t xml:space="preserve">Gibt es weitere Unterschiede im Hinblick auf einzelne Wohnformen oder -konstellationen in den verschiedenen Unterbringungsarten, die Einfluss darauf haben, ob es zu einer Einstufung in die Regelbedarfsstufe 2 oder in die Regelbedarfsstufe 1 kommt? Wenn ja, welche? </w:t>
      </w:r>
    </w:p>
    <w:p w14:paraId="7A0B0478" w14:textId="77777777" w:rsidR="001465A5" w:rsidRPr="001465A5" w:rsidRDefault="001465A5" w:rsidP="00C770A7">
      <w:pPr>
        <w:pStyle w:val="FrageNummer1"/>
        <w:numPr>
          <w:ilvl w:val="0"/>
          <w:numId w:val="0"/>
        </w:numPr>
        <w:spacing w:before="0"/>
        <w:ind w:left="1701"/>
        <w:rPr>
          <w:rFonts w:ascii="Arial" w:hAnsi="Arial" w:cs="Arial"/>
        </w:rPr>
      </w:pPr>
      <w:r w:rsidRPr="001465A5">
        <w:rPr>
          <w:rFonts w:ascii="Arial" w:hAnsi="Arial" w:cs="Arial"/>
        </w:rPr>
        <w:t xml:space="preserve">Wie werden etwa Menschen, die in Unterkünften mit Perspektive Wohnen (UPW) wohnen, eingestuft?  </w:t>
      </w:r>
    </w:p>
    <w:p w14:paraId="13B77B90" w14:textId="77777777" w:rsidR="001465A5" w:rsidRDefault="001465A5" w:rsidP="00C770A7">
      <w:pPr>
        <w:pStyle w:val="FrageNummer1"/>
        <w:numPr>
          <w:ilvl w:val="0"/>
          <w:numId w:val="0"/>
        </w:numPr>
        <w:spacing w:before="0"/>
        <w:ind w:left="1701"/>
        <w:rPr>
          <w:rFonts w:ascii="Arial" w:hAnsi="Arial" w:cs="Arial"/>
        </w:rPr>
      </w:pPr>
      <w:r w:rsidRPr="001465A5">
        <w:rPr>
          <w:rFonts w:ascii="Arial" w:hAnsi="Arial" w:cs="Arial"/>
        </w:rPr>
        <w:t xml:space="preserve">Wie werden etwa Menschen, die </w:t>
      </w:r>
      <w:proofErr w:type="gramStart"/>
      <w:r w:rsidRPr="001465A5">
        <w:rPr>
          <w:rFonts w:ascii="Arial" w:hAnsi="Arial" w:cs="Arial"/>
        </w:rPr>
        <w:t>in so genanntem abgeschlossenen Wohnraum</w:t>
      </w:r>
      <w:proofErr w:type="gramEnd"/>
      <w:r w:rsidRPr="001465A5">
        <w:rPr>
          <w:rFonts w:ascii="Arial" w:hAnsi="Arial" w:cs="Arial"/>
        </w:rPr>
        <w:t xml:space="preserve"> wohnen, eingestuft? </w:t>
      </w:r>
    </w:p>
    <w:p w14:paraId="54D893A0" w14:textId="2428B6CA" w:rsidR="001465A5" w:rsidRDefault="001465A5">
      <w:pPr>
        <w:pStyle w:val="FrageNummer1"/>
        <w:numPr>
          <w:ilvl w:val="0"/>
          <w:numId w:val="0"/>
        </w:numPr>
        <w:spacing w:before="0"/>
        <w:rPr>
          <w:rFonts w:ascii="Arial" w:hAnsi="Arial" w:cs="Arial"/>
          <w:i w:val="0"/>
        </w:rPr>
      </w:pPr>
    </w:p>
    <w:p w14:paraId="756F24A6" w14:textId="7C4FDE75" w:rsidR="00F44768" w:rsidRPr="001465A5" w:rsidRDefault="00F44768">
      <w:pPr>
        <w:pStyle w:val="FrageNummer1"/>
        <w:numPr>
          <w:ilvl w:val="0"/>
          <w:numId w:val="0"/>
        </w:numPr>
        <w:spacing w:before="0"/>
        <w:rPr>
          <w:rFonts w:ascii="Arial" w:hAnsi="Arial" w:cs="Arial"/>
          <w:i w:val="0"/>
        </w:rPr>
      </w:pPr>
      <w:r>
        <w:rPr>
          <w:rFonts w:ascii="Arial" w:hAnsi="Arial" w:cs="Arial"/>
          <w:i w:val="0"/>
        </w:rPr>
        <w:t>Siehe Vorbemerkung.</w:t>
      </w:r>
    </w:p>
    <w:p w14:paraId="13A44E4C" w14:textId="77777777" w:rsidR="001465A5" w:rsidRPr="001465A5" w:rsidRDefault="001465A5">
      <w:pPr>
        <w:pStyle w:val="FrageNummer1"/>
        <w:numPr>
          <w:ilvl w:val="0"/>
          <w:numId w:val="0"/>
        </w:numPr>
        <w:spacing w:before="0"/>
        <w:rPr>
          <w:rFonts w:ascii="Arial" w:hAnsi="Arial" w:cs="Arial"/>
          <w:i w:val="0"/>
        </w:rPr>
      </w:pPr>
    </w:p>
    <w:p w14:paraId="010C027B" w14:textId="77777777" w:rsidR="001465A5" w:rsidRPr="001465A5" w:rsidRDefault="001465A5" w:rsidP="00BD2906">
      <w:pPr>
        <w:pStyle w:val="FrageNummer1"/>
        <w:spacing w:before="0"/>
        <w:ind w:left="1701" w:hanging="1701"/>
        <w:rPr>
          <w:rFonts w:ascii="Arial" w:hAnsi="Arial" w:cs="Arial"/>
        </w:rPr>
      </w:pPr>
      <w:r w:rsidRPr="001465A5">
        <w:rPr>
          <w:rFonts w:ascii="Arial" w:hAnsi="Arial" w:cs="Arial"/>
        </w:rPr>
        <w:t xml:space="preserve">Welche Synergie- und Einspareffekte in den jeweiligen regelbedarfsrelevanten Abteilungen der Einkommens- und Verbrauchsstichprobe für Einpersonenhaushalte (§ 5 RBEG/Anlage zu § 28 SGB XII, § 7 RBEG/Anlage zu § 28a SGB XII, § 7 RBEG/§ 28a SGB XII) bezogen auf erwachsene Personen, die nicht mit einem Ehegatten oder Lebenspartner oder in eheähnlicher oder lebenspartnerschaftsähnlicher Gemeinschaft mit einem Partner zusammenleben, aber in einer Gemeinschaftsunterkunft im Sinne von § 53 Abs. 1 </w:t>
      </w:r>
      <w:proofErr w:type="spellStart"/>
      <w:r w:rsidRPr="001465A5">
        <w:rPr>
          <w:rFonts w:ascii="Arial" w:hAnsi="Arial" w:cs="Arial"/>
        </w:rPr>
        <w:t>AsylG</w:t>
      </w:r>
      <w:proofErr w:type="spellEnd"/>
      <w:r w:rsidRPr="001465A5">
        <w:rPr>
          <w:rFonts w:ascii="Arial" w:hAnsi="Arial" w:cs="Arial"/>
        </w:rPr>
        <w:t xml:space="preserve"> oder in einer Aufnahmeeinrichtung nach § 44 Abs. 1 </w:t>
      </w:r>
      <w:proofErr w:type="spellStart"/>
      <w:r w:rsidRPr="001465A5">
        <w:rPr>
          <w:rFonts w:ascii="Arial" w:hAnsi="Arial" w:cs="Arial"/>
        </w:rPr>
        <w:t>AsylG</w:t>
      </w:r>
      <w:proofErr w:type="spellEnd"/>
      <w:r w:rsidRPr="001465A5">
        <w:rPr>
          <w:rFonts w:ascii="Arial" w:hAnsi="Arial" w:cs="Arial"/>
        </w:rPr>
        <w:t xml:space="preserve"> oder einer vergleichbaren sonstigen Unterkunft untergebracht sind, gibt es seit 2019? </w:t>
      </w:r>
    </w:p>
    <w:p w14:paraId="44C7E0E1" w14:textId="77777777" w:rsidR="001465A5" w:rsidRDefault="001465A5" w:rsidP="00C770A7">
      <w:pPr>
        <w:pStyle w:val="FrageNummer1"/>
        <w:numPr>
          <w:ilvl w:val="0"/>
          <w:numId w:val="0"/>
        </w:numPr>
        <w:spacing w:before="0"/>
        <w:ind w:left="1701"/>
        <w:rPr>
          <w:rFonts w:ascii="Arial" w:hAnsi="Arial" w:cs="Arial"/>
        </w:rPr>
      </w:pPr>
      <w:r w:rsidRPr="001465A5">
        <w:rPr>
          <w:rFonts w:ascii="Arial" w:hAnsi="Arial" w:cs="Arial"/>
        </w:rPr>
        <w:t xml:space="preserve">Wie unterscheiden sich diese zu der Situation vor Inkrafttreten des „Geordnete-Rückkehr-Gesetzes“? </w:t>
      </w:r>
    </w:p>
    <w:p w14:paraId="1E6BEDB7" w14:textId="77777777" w:rsidR="008B7376" w:rsidRDefault="008B7376" w:rsidP="008B7376">
      <w:pPr>
        <w:pStyle w:val="FrageEinleitungText"/>
        <w:spacing w:before="0"/>
        <w:ind w:left="0"/>
        <w:rPr>
          <w:rFonts w:ascii="Arial" w:hAnsi="Arial" w:cs="Arial"/>
          <w:i w:val="0"/>
        </w:rPr>
      </w:pPr>
    </w:p>
    <w:p w14:paraId="127E2236" w14:textId="397BA1EC" w:rsidR="00D92BDB" w:rsidRDefault="00D92BDB" w:rsidP="008B7376">
      <w:pPr>
        <w:pStyle w:val="FrageEinleitungText"/>
        <w:spacing w:before="0"/>
        <w:ind w:left="0"/>
        <w:rPr>
          <w:rFonts w:ascii="Arial" w:hAnsi="Arial" w:cs="Arial"/>
          <w:i w:val="0"/>
        </w:rPr>
      </w:pPr>
      <w:r w:rsidRPr="00D92BDB">
        <w:rPr>
          <w:rFonts w:ascii="Arial" w:hAnsi="Arial" w:cs="Arial"/>
          <w:i w:val="0"/>
        </w:rPr>
        <w:t>Das Geordnete-Rückkehr-Gesetz trat zum 21. August 2019 in Kraft, beinhaltete aber nicht die in</w:t>
      </w:r>
      <w:r w:rsidR="00B37BDB">
        <w:rPr>
          <w:rFonts w:ascii="Arial" w:hAnsi="Arial" w:cs="Arial"/>
          <w:i w:val="0"/>
        </w:rPr>
        <w:t xml:space="preserve"> dieser</w:t>
      </w:r>
      <w:r w:rsidRPr="00D92BDB">
        <w:rPr>
          <w:rFonts w:ascii="Arial" w:hAnsi="Arial" w:cs="Arial"/>
          <w:i w:val="0"/>
        </w:rPr>
        <w:t xml:space="preserve"> Frag</w:t>
      </w:r>
      <w:r w:rsidR="009F46D8">
        <w:rPr>
          <w:rFonts w:ascii="Arial" w:hAnsi="Arial" w:cs="Arial"/>
          <w:i w:val="0"/>
        </w:rPr>
        <w:t>e</w:t>
      </w:r>
      <w:r w:rsidR="0084028B">
        <w:rPr>
          <w:rFonts w:ascii="Arial" w:hAnsi="Arial" w:cs="Arial"/>
          <w:i w:val="0"/>
        </w:rPr>
        <w:t>stellung</w:t>
      </w:r>
      <w:r w:rsidRPr="00D92BDB">
        <w:rPr>
          <w:rFonts w:ascii="Arial" w:hAnsi="Arial" w:cs="Arial"/>
          <w:i w:val="0"/>
        </w:rPr>
        <w:t xml:space="preserve"> </w:t>
      </w:r>
      <w:r w:rsidR="00B37BDB">
        <w:rPr>
          <w:rFonts w:ascii="Arial" w:hAnsi="Arial" w:cs="Arial"/>
          <w:i w:val="0"/>
        </w:rPr>
        <w:t xml:space="preserve">genannten </w:t>
      </w:r>
      <w:r w:rsidRPr="00D92BDB">
        <w:rPr>
          <w:rFonts w:ascii="Arial" w:hAnsi="Arial" w:cs="Arial"/>
          <w:i w:val="0"/>
        </w:rPr>
        <w:t>Änderungen in § 2 und § 3a AsylbLG, so dass zu der Frage der Situation vor dem 21. August 2019 keine Aussage getroffen werden kann.</w:t>
      </w:r>
    </w:p>
    <w:p w14:paraId="14ABD08A" w14:textId="77777777" w:rsidR="008B7376" w:rsidRDefault="008B7376" w:rsidP="008B7376">
      <w:pPr>
        <w:pStyle w:val="FrageEinleitungText"/>
        <w:spacing w:before="0"/>
        <w:ind w:left="0"/>
        <w:rPr>
          <w:rFonts w:ascii="Arial" w:hAnsi="Arial" w:cs="Arial"/>
          <w:i w:val="0"/>
        </w:rPr>
      </w:pPr>
    </w:p>
    <w:p w14:paraId="225DAF02" w14:textId="319D2A5E" w:rsidR="00B37BDB" w:rsidRPr="00D92BDB" w:rsidRDefault="00F44768" w:rsidP="008B7376">
      <w:pPr>
        <w:pStyle w:val="FrageEinleitungText"/>
        <w:spacing w:before="0"/>
        <w:ind w:left="0"/>
        <w:rPr>
          <w:rFonts w:ascii="Arial" w:hAnsi="Arial" w:cs="Arial"/>
          <w:i w:val="0"/>
        </w:rPr>
      </w:pPr>
      <w:r>
        <w:rPr>
          <w:rFonts w:ascii="Arial" w:hAnsi="Arial" w:cs="Arial"/>
          <w:i w:val="0"/>
        </w:rPr>
        <w:t>Im Ü</w:t>
      </w:r>
      <w:r w:rsidR="00B37BDB">
        <w:rPr>
          <w:rFonts w:ascii="Arial" w:hAnsi="Arial" w:cs="Arial"/>
          <w:i w:val="0"/>
        </w:rPr>
        <w:t>brigen siehe Vorbemerkung.</w:t>
      </w:r>
    </w:p>
    <w:p w14:paraId="6D9AE0B3" w14:textId="77777777" w:rsidR="001465A5" w:rsidRPr="001465A5" w:rsidRDefault="001465A5" w:rsidP="008B7376">
      <w:pPr>
        <w:rPr>
          <w:rFonts w:ascii="Arial" w:hAnsi="Arial" w:cs="Arial"/>
        </w:rPr>
      </w:pPr>
    </w:p>
    <w:sectPr w:rsidR="001465A5" w:rsidRPr="001465A5" w:rsidSect="00BA76DE">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58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A0224" w14:textId="77777777" w:rsidR="004824E1" w:rsidRDefault="004824E1" w:rsidP="00C4541D">
      <w:r>
        <w:separator/>
      </w:r>
    </w:p>
  </w:endnote>
  <w:endnote w:type="continuationSeparator" w:id="0">
    <w:p w14:paraId="39ADEF45" w14:textId="77777777" w:rsidR="004824E1" w:rsidRDefault="004824E1" w:rsidP="00C4541D">
      <w:r>
        <w:continuationSeparator/>
      </w:r>
    </w:p>
  </w:endnote>
  <w:endnote w:type="continuationNotice" w:id="1">
    <w:p w14:paraId="66A039E2" w14:textId="77777777" w:rsidR="004824E1" w:rsidRDefault="004824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2DB7" w14:textId="4CFC16D9" w:rsidR="00335E49" w:rsidRPr="00335E49" w:rsidRDefault="00335E49">
    <w:pPr>
      <w:pStyle w:val="Fuzeile"/>
      <w:rPr>
        <w:rFonts w:ascii="Arial" w:hAnsi="Arial" w:cs="Arial"/>
      </w:rPr>
    </w:pPr>
    <w:r>
      <w:rPr>
        <w:rFonts w:ascii="Arial" w:hAnsi="Arial" w:cs="Arial"/>
      </w:rPr>
      <w:t>22-06887</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9ED0" w14:textId="45922A03" w:rsidR="00E45BE3" w:rsidRPr="00335E49" w:rsidRDefault="00335E49">
    <w:pPr>
      <w:pStyle w:val="Fuzeile"/>
      <w:jc w:val="center"/>
      <w:rPr>
        <w:rFonts w:ascii="Arial" w:hAnsi="Arial" w:cs="Arial"/>
      </w:rPr>
    </w:pPr>
    <w:r>
      <w:rPr>
        <w:rFonts w:ascii="Arial" w:hAnsi="Arial" w:cs="Arial"/>
      </w:rPr>
      <w:t>22-06887</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p w14:paraId="16A79ED1" w14:textId="77777777" w:rsidR="00E45BE3" w:rsidRPr="00335E49" w:rsidRDefault="00E45BE3">
    <w:pPr>
      <w:pStyle w:val="Fu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D816" w14:textId="344345A0" w:rsidR="00335E49" w:rsidRPr="00335E49" w:rsidRDefault="00335E49">
    <w:pPr>
      <w:pStyle w:val="Fuzeile"/>
      <w:rPr>
        <w:rFonts w:ascii="Arial" w:hAnsi="Arial" w:cs="Arial"/>
      </w:rPr>
    </w:pPr>
    <w:r>
      <w:rPr>
        <w:rFonts w:ascii="Arial" w:hAnsi="Arial" w:cs="Arial"/>
      </w:rPr>
      <w:t>22-06887</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766BB" w14:textId="77777777" w:rsidR="004824E1" w:rsidRDefault="004824E1" w:rsidP="00C4541D">
      <w:r>
        <w:separator/>
      </w:r>
    </w:p>
  </w:footnote>
  <w:footnote w:type="continuationSeparator" w:id="0">
    <w:p w14:paraId="7216945C" w14:textId="77777777" w:rsidR="004824E1" w:rsidRDefault="004824E1" w:rsidP="00C4541D">
      <w:r>
        <w:continuationSeparator/>
      </w:r>
    </w:p>
  </w:footnote>
  <w:footnote w:type="continuationNotice" w:id="1">
    <w:p w14:paraId="17F36D77" w14:textId="77777777" w:rsidR="004824E1" w:rsidRDefault="004824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A936" w14:textId="77777777" w:rsidR="00335E49" w:rsidRDefault="00335E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EF23" w14:textId="77777777" w:rsidR="00335E49" w:rsidRDefault="00335E4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9ED2" w14:textId="77777777" w:rsidR="00E45BE3" w:rsidRDefault="00E45BE3">
    <w:pPr>
      <w:pStyle w:val="Kopfzeile"/>
      <w:jc w:val="center"/>
    </w:pPr>
  </w:p>
  <w:p w14:paraId="16A79ED3" w14:textId="77777777" w:rsidR="00E45BE3" w:rsidRDefault="00E45B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DE22F86"/>
    <w:name w:val="WW8Num2"/>
    <w:lvl w:ilvl="0">
      <w:start w:val="1"/>
      <w:numFmt w:val="decimal"/>
      <w:lvlText w:val="%1."/>
      <w:lvlJc w:val="left"/>
      <w:pPr>
        <w:tabs>
          <w:tab w:val="num" w:pos="1620"/>
        </w:tabs>
        <w:ind w:left="1620" w:hanging="360"/>
      </w:pPr>
      <w:rPr>
        <w:rFonts w:ascii="Arial" w:hAnsi="Arial" w:cs="Arial" w:hint="default"/>
      </w:rPr>
    </w:lvl>
    <w:lvl w:ilvl="1">
      <w:start w:val="1"/>
      <w:numFmt w:val="decimal"/>
      <w:lvlText w:val="%2."/>
      <w:lvlJc w:val="left"/>
      <w:pPr>
        <w:tabs>
          <w:tab w:val="num" w:pos="1980"/>
        </w:tabs>
        <w:ind w:left="198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060"/>
        </w:tabs>
        <w:ind w:left="306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140"/>
        </w:tabs>
        <w:ind w:left="4140" w:hanging="360"/>
      </w:pPr>
    </w:lvl>
    <w:lvl w:ilvl="8">
      <w:start w:val="1"/>
      <w:numFmt w:val="decimal"/>
      <w:lvlText w:val="%9."/>
      <w:lvlJc w:val="left"/>
      <w:pPr>
        <w:tabs>
          <w:tab w:val="num" w:pos="4500"/>
        </w:tabs>
        <w:ind w:left="4500" w:hanging="360"/>
      </w:pPr>
    </w:lvl>
  </w:abstractNum>
  <w:abstractNum w:abstractNumId="1" w15:restartNumberingAfterBreak="0">
    <w:nsid w:val="009629D2"/>
    <w:multiLevelType w:val="hybridMultilevel"/>
    <w:tmpl w:val="407E8B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B96555"/>
    <w:multiLevelType w:val="hybridMultilevel"/>
    <w:tmpl w:val="66485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DA59C9"/>
    <w:multiLevelType w:val="hybridMultilevel"/>
    <w:tmpl w:val="8EFE51FE"/>
    <w:lvl w:ilvl="0" w:tplc="BF7ECEA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051AA2"/>
    <w:multiLevelType w:val="hybridMultilevel"/>
    <w:tmpl w:val="F5CAF5AC"/>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5" w15:restartNumberingAfterBreak="0">
    <w:nsid w:val="1B472B08"/>
    <w:multiLevelType w:val="hybridMultilevel"/>
    <w:tmpl w:val="35C668F4"/>
    <w:lvl w:ilvl="0" w:tplc="EDA80F88">
      <w:numFmt w:val="bullet"/>
      <w:lvlText w:val="-"/>
      <w:lvlJc w:val="left"/>
      <w:pPr>
        <w:tabs>
          <w:tab w:val="num" w:pos="735"/>
        </w:tabs>
        <w:ind w:left="735" w:hanging="360"/>
      </w:pPr>
      <w:rPr>
        <w:rFonts w:ascii="Arial" w:eastAsia="Times New Roman" w:hAnsi="Arial" w:cs="Arial" w:hint="default"/>
      </w:rPr>
    </w:lvl>
    <w:lvl w:ilvl="1" w:tplc="04070003" w:tentative="1">
      <w:start w:val="1"/>
      <w:numFmt w:val="bullet"/>
      <w:lvlText w:val="o"/>
      <w:lvlJc w:val="left"/>
      <w:pPr>
        <w:tabs>
          <w:tab w:val="num" w:pos="1455"/>
        </w:tabs>
        <w:ind w:left="1455" w:hanging="360"/>
      </w:pPr>
      <w:rPr>
        <w:rFonts w:ascii="Courier New" w:hAnsi="Courier New" w:cs="Courier New" w:hint="default"/>
      </w:rPr>
    </w:lvl>
    <w:lvl w:ilvl="2" w:tplc="04070005" w:tentative="1">
      <w:start w:val="1"/>
      <w:numFmt w:val="bullet"/>
      <w:lvlText w:val=""/>
      <w:lvlJc w:val="left"/>
      <w:pPr>
        <w:tabs>
          <w:tab w:val="num" w:pos="2175"/>
        </w:tabs>
        <w:ind w:left="2175" w:hanging="360"/>
      </w:pPr>
      <w:rPr>
        <w:rFonts w:ascii="Wingdings" w:hAnsi="Wingdings" w:hint="default"/>
      </w:rPr>
    </w:lvl>
    <w:lvl w:ilvl="3" w:tplc="04070001" w:tentative="1">
      <w:start w:val="1"/>
      <w:numFmt w:val="bullet"/>
      <w:lvlText w:val=""/>
      <w:lvlJc w:val="left"/>
      <w:pPr>
        <w:tabs>
          <w:tab w:val="num" w:pos="2895"/>
        </w:tabs>
        <w:ind w:left="2895" w:hanging="360"/>
      </w:pPr>
      <w:rPr>
        <w:rFonts w:ascii="Symbol" w:hAnsi="Symbol" w:hint="default"/>
      </w:rPr>
    </w:lvl>
    <w:lvl w:ilvl="4" w:tplc="04070003" w:tentative="1">
      <w:start w:val="1"/>
      <w:numFmt w:val="bullet"/>
      <w:lvlText w:val="o"/>
      <w:lvlJc w:val="left"/>
      <w:pPr>
        <w:tabs>
          <w:tab w:val="num" w:pos="3615"/>
        </w:tabs>
        <w:ind w:left="3615" w:hanging="360"/>
      </w:pPr>
      <w:rPr>
        <w:rFonts w:ascii="Courier New" w:hAnsi="Courier New" w:cs="Courier New" w:hint="default"/>
      </w:rPr>
    </w:lvl>
    <w:lvl w:ilvl="5" w:tplc="04070005" w:tentative="1">
      <w:start w:val="1"/>
      <w:numFmt w:val="bullet"/>
      <w:lvlText w:val=""/>
      <w:lvlJc w:val="left"/>
      <w:pPr>
        <w:tabs>
          <w:tab w:val="num" w:pos="4335"/>
        </w:tabs>
        <w:ind w:left="4335" w:hanging="360"/>
      </w:pPr>
      <w:rPr>
        <w:rFonts w:ascii="Wingdings" w:hAnsi="Wingdings" w:hint="default"/>
      </w:rPr>
    </w:lvl>
    <w:lvl w:ilvl="6" w:tplc="04070001" w:tentative="1">
      <w:start w:val="1"/>
      <w:numFmt w:val="bullet"/>
      <w:lvlText w:val=""/>
      <w:lvlJc w:val="left"/>
      <w:pPr>
        <w:tabs>
          <w:tab w:val="num" w:pos="5055"/>
        </w:tabs>
        <w:ind w:left="5055" w:hanging="360"/>
      </w:pPr>
      <w:rPr>
        <w:rFonts w:ascii="Symbol" w:hAnsi="Symbol" w:hint="default"/>
      </w:rPr>
    </w:lvl>
    <w:lvl w:ilvl="7" w:tplc="04070003" w:tentative="1">
      <w:start w:val="1"/>
      <w:numFmt w:val="bullet"/>
      <w:lvlText w:val="o"/>
      <w:lvlJc w:val="left"/>
      <w:pPr>
        <w:tabs>
          <w:tab w:val="num" w:pos="5775"/>
        </w:tabs>
        <w:ind w:left="5775" w:hanging="360"/>
      </w:pPr>
      <w:rPr>
        <w:rFonts w:ascii="Courier New" w:hAnsi="Courier New" w:cs="Courier New" w:hint="default"/>
      </w:rPr>
    </w:lvl>
    <w:lvl w:ilvl="8" w:tplc="04070005" w:tentative="1">
      <w:start w:val="1"/>
      <w:numFmt w:val="bullet"/>
      <w:lvlText w:val=""/>
      <w:lvlJc w:val="left"/>
      <w:pPr>
        <w:tabs>
          <w:tab w:val="num" w:pos="6495"/>
        </w:tabs>
        <w:ind w:left="6495" w:hanging="360"/>
      </w:pPr>
      <w:rPr>
        <w:rFonts w:ascii="Wingdings" w:hAnsi="Wingdings" w:hint="default"/>
      </w:rPr>
    </w:lvl>
  </w:abstractNum>
  <w:abstractNum w:abstractNumId="6" w15:restartNumberingAfterBreak="0">
    <w:nsid w:val="1F4E1FDB"/>
    <w:multiLevelType w:val="hybridMultilevel"/>
    <w:tmpl w:val="103C44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A546D7"/>
    <w:multiLevelType w:val="hybridMultilevel"/>
    <w:tmpl w:val="6CF45048"/>
    <w:lvl w:ilvl="0" w:tplc="1526A8A0">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8" w15:restartNumberingAfterBreak="0">
    <w:nsid w:val="302F3930"/>
    <w:multiLevelType w:val="hybridMultilevel"/>
    <w:tmpl w:val="783C00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448799D"/>
    <w:multiLevelType w:val="hybridMultilevel"/>
    <w:tmpl w:val="472CB7CE"/>
    <w:lvl w:ilvl="0" w:tplc="AB3CAC66">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137A51"/>
    <w:multiLevelType w:val="hybridMultilevel"/>
    <w:tmpl w:val="A21825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C5E33D9"/>
    <w:multiLevelType w:val="hybridMultilevel"/>
    <w:tmpl w:val="0616F308"/>
    <w:lvl w:ilvl="0" w:tplc="0F9C41D6">
      <w:start w:val="2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5E707D"/>
    <w:multiLevelType w:val="hybridMultilevel"/>
    <w:tmpl w:val="4BB6E2D4"/>
    <w:lvl w:ilvl="0" w:tplc="B8540D58">
      <w:start w:val="1"/>
      <w:numFmt w:val="decimal"/>
      <w:lvlText w:val="%1."/>
      <w:lvlJc w:val="left"/>
      <w:pPr>
        <w:tabs>
          <w:tab w:val="num" w:pos="1531"/>
        </w:tabs>
        <w:ind w:left="1531" w:hanging="397"/>
      </w:pPr>
      <w:rPr>
        <w:rFonts w:hint="default"/>
      </w:rPr>
    </w:lvl>
    <w:lvl w:ilvl="1" w:tplc="04070019">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3" w15:restartNumberingAfterBreak="0">
    <w:nsid w:val="44C57718"/>
    <w:multiLevelType w:val="hybridMultilevel"/>
    <w:tmpl w:val="2960AC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59534F8"/>
    <w:multiLevelType w:val="hybridMultilevel"/>
    <w:tmpl w:val="CFCC6F78"/>
    <w:lvl w:ilvl="0" w:tplc="A02427FA">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E99096B"/>
    <w:multiLevelType w:val="hybridMultilevel"/>
    <w:tmpl w:val="80641034"/>
    <w:lvl w:ilvl="0" w:tplc="741A6BDC">
      <w:start w:val="1"/>
      <w:numFmt w:val="decimal"/>
      <w:lvlText w:val="%1."/>
      <w:lvlJc w:val="left"/>
      <w:pPr>
        <w:tabs>
          <w:tab w:val="num" w:pos="1069"/>
        </w:tabs>
        <w:ind w:left="1069" w:hanging="360"/>
      </w:pPr>
      <w:rPr>
        <w:rFonts w:ascii="Arial" w:eastAsia="Times New Roman" w:hAnsi="Arial" w:cs="Arial"/>
      </w:rPr>
    </w:lvl>
    <w:lvl w:ilvl="1" w:tplc="17F2FCE4">
      <w:start w:val="1"/>
      <w:numFmt w:val="lowerLetter"/>
      <w:lvlText w:val="%2."/>
      <w:lvlJc w:val="left"/>
      <w:pPr>
        <w:tabs>
          <w:tab w:val="num" w:pos="-1253"/>
        </w:tabs>
        <w:ind w:left="-1253" w:hanging="360"/>
      </w:pPr>
      <w:rPr>
        <w:rFonts w:ascii="Arial" w:eastAsia="Times New Roman" w:hAnsi="Arial" w:cs="Arial"/>
      </w:rPr>
    </w:lvl>
    <w:lvl w:ilvl="2" w:tplc="0407001B">
      <w:start w:val="1"/>
      <w:numFmt w:val="lowerRoman"/>
      <w:lvlText w:val="%3."/>
      <w:lvlJc w:val="right"/>
      <w:pPr>
        <w:tabs>
          <w:tab w:val="num" w:pos="-533"/>
        </w:tabs>
        <w:ind w:left="-533" w:hanging="180"/>
      </w:pPr>
    </w:lvl>
    <w:lvl w:ilvl="3" w:tplc="0407000F">
      <w:start w:val="1"/>
      <w:numFmt w:val="decimal"/>
      <w:lvlText w:val="%4."/>
      <w:lvlJc w:val="left"/>
      <w:pPr>
        <w:tabs>
          <w:tab w:val="num" w:pos="187"/>
        </w:tabs>
        <w:ind w:left="187" w:hanging="360"/>
      </w:pPr>
    </w:lvl>
    <w:lvl w:ilvl="4" w:tplc="04070019">
      <w:start w:val="1"/>
      <w:numFmt w:val="lowerLetter"/>
      <w:lvlText w:val="%5."/>
      <w:lvlJc w:val="left"/>
      <w:pPr>
        <w:tabs>
          <w:tab w:val="num" w:pos="907"/>
        </w:tabs>
        <w:ind w:left="907" w:hanging="360"/>
      </w:pPr>
    </w:lvl>
    <w:lvl w:ilvl="5" w:tplc="0407001B">
      <w:start w:val="1"/>
      <w:numFmt w:val="lowerRoman"/>
      <w:lvlText w:val="%6."/>
      <w:lvlJc w:val="right"/>
      <w:pPr>
        <w:tabs>
          <w:tab w:val="num" w:pos="1627"/>
        </w:tabs>
        <w:ind w:left="1627" w:hanging="180"/>
      </w:pPr>
    </w:lvl>
    <w:lvl w:ilvl="6" w:tplc="0407000F">
      <w:start w:val="1"/>
      <w:numFmt w:val="decimal"/>
      <w:lvlText w:val="%7."/>
      <w:lvlJc w:val="left"/>
      <w:pPr>
        <w:tabs>
          <w:tab w:val="num" w:pos="2347"/>
        </w:tabs>
        <w:ind w:left="2347" w:hanging="360"/>
      </w:pPr>
    </w:lvl>
    <w:lvl w:ilvl="7" w:tplc="04070019">
      <w:start w:val="1"/>
      <w:numFmt w:val="lowerLetter"/>
      <w:lvlText w:val="%8."/>
      <w:lvlJc w:val="left"/>
      <w:pPr>
        <w:tabs>
          <w:tab w:val="num" w:pos="3067"/>
        </w:tabs>
        <w:ind w:left="3067" w:hanging="360"/>
      </w:pPr>
    </w:lvl>
    <w:lvl w:ilvl="8" w:tplc="0407001B">
      <w:start w:val="1"/>
      <w:numFmt w:val="lowerRoman"/>
      <w:lvlText w:val="%9."/>
      <w:lvlJc w:val="right"/>
      <w:pPr>
        <w:tabs>
          <w:tab w:val="num" w:pos="3787"/>
        </w:tabs>
        <w:ind w:left="3787" w:hanging="180"/>
      </w:pPr>
    </w:lvl>
  </w:abstractNum>
  <w:abstractNum w:abstractNumId="16" w15:restartNumberingAfterBreak="0">
    <w:nsid w:val="53941DEE"/>
    <w:multiLevelType w:val="hybridMultilevel"/>
    <w:tmpl w:val="CA747DE4"/>
    <w:lvl w:ilvl="0" w:tplc="B02408C0">
      <w:start w:val="1"/>
      <w:numFmt w:val="decimal"/>
      <w:lvlText w:val="%1."/>
      <w:lvlJc w:val="left"/>
      <w:pPr>
        <w:ind w:left="720" w:hanging="360"/>
      </w:pPr>
      <w:rPr>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5E0071EF"/>
    <w:multiLevelType w:val="multilevel"/>
    <w:tmpl w:val="8D5ED020"/>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8" w15:restartNumberingAfterBreak="0">
    <w:nsid w:val="606F448A"/>
    <w:multiLevelType w:val="hybridMultilevel"/>
    <w:tmpl w:val="B360F57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93B48E4"/>
    <w:multiLevelType w:val="hybridMultilevel"/>
    <w:tmpl w:val="54164A8A"/>
    <w:lvl w:ilvl="0" w:tplc="5FCC8E08">
      <w:start w:val="1"/>
      <w:numFmt w:val="bullet"/>
      <w:lvlText w:val=""/>
      <w:lvlJc w:val="left"/>
      <w:pPr>
        <w:ind w:left="1400" w:hanging="360"/>
      </w:pPr>
      <w:rPr>
        <w:rFonts w:ascii="Symbol" w:hAnsi="Symbol" w:hint="default"/>
      </w:rPr>
    </w:lvl>
    <w:lvl w:ilvl="1" w:tplc="5FCC8E0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B12433"/>
    <w:multiLevelType w:val="hybridMultilevel"/>
    <w:tmpl w:val="C596ABFC"/>
    <w:lvl w:ilvl="0" w:tplc="7FF66C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3530B32"/>
    <w:multiLevelType w:val="hybridMultilevel"/>
    <w:tmpl w:val="946C9B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6CF47A5"/>
    <w:multiLevelType w:val="hybridMultilevel"/>
    <w:tmpl w:val="83A84616"/>
    <w:lvl w:ilvl="0" w:tplc="0407000F">
      <w:start w:val="1"/>
      <w:numFmt w:val="decimal"/>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3" w15:restartNumberingAfterBreak="0">
    <w:nsid w:val="776A01E4"/>
    <w:multiLevelType w:val="hybridMultilevel"/>
    <w:tmpl w:val="8C586EF2"/>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5"/>
  </w:num>
  <w:num w:numId="2">
    <w:abstractNumId w:val="10"/>
  </w:num>
  <w:num w:numId="3">
    <w:abstractNumId w:val="6"/>
  </w:num>
  <w:num w:numId="4">
    <w:abstractNumId w:val="8"/>
  </w:num>
  <w:num w:numId="5">
    <w:abstractNumId w:val="18"/>
  </w:num>
  <w:num w:numId="6">
    <w:abstractNumId w:val="2"/>
  </w:num>
  <w:num w:numId="7">
    <w:abstractNumId w:val="14"/>
  </w:num>
  <w:num w:numId="8">
    <w:abstractNumId w:val="19"/>
  </w:num>
  <w:num w:numId="9">
    <w:abstractNumId w:val="20"/>
  </w:num>
  <w:num w:numId="10">
    <w:abstractNumId w:val="22"/>
  </w:num>
  <w:num w:numId="11">
    <w:abstractNumId w:val="1"/>
  </w:num>
  <w:num w:numId="12">
    <w:abstractNumId w:val="4"/>
  </w:num>
  <w:num w:numId="13">
    <w:abstractNumId w:val="23"/>
  </w:num>
  <w:num w:numId="14">
    <w:abstractNumId w:val="1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21"/>
  </w:num>
  <w:num w:numId="20">
    <w:abstractNumId w:val="17"/>
    <w:lvlOverride w:ilvl="0">
      <w:lvl w:ilvl="0">
        <w:start w:val="1"/>
        <w:numFmt w:val="decimal"/>
        <w:pStyle w:val="FrageNummer1"/>
        <w:lvlText w:val="Frage %1:"/>
        <w:lvlJc w:val="left"/>
        <w:pPr>
          <w:ind w:left="1588" w:hanging="1588"/>
        </w:pPr>
        <w:rPr>
          <w:rFonts w:ascii="Arial" w:hAnsi="Arial" w:cs="Arial" w:hint="default"/>
          <w:b/>
          <w:i/>
        </w:rPr>
      </w:lvl>
    </w:lvlOverride>
  </w:num>
  <w:num w:numId="21">
    <w:abstractNumId w:val="17"/>
  </w:num>
  <w:num w:numId="22">
    <w:abstractNumId w:val="17"/>
    <w:lvlOverride w:ilvl="0">
      <w:lvl w:ilvl="0">
        <w:start w:val="1"/>
        <w:numFmt w:val="decimal"/>
        <w:pStyle w:val="FrageNummer1"/>
        <w:lvlText w:val="Frage %1:"/>
        <w:lvlJc w:val="left"/>
        <w:pPr>
          <w:ind w:left="1588" w:hanging="1588"/>
        </w:pPr>
        <w:rPr>
          <w:rFonts w:asciiTheme="minorHAnsi" w:hAnsiTheme="minorHAnsi" w:hint="default"/>
          <w:b/>
          <w:i/>
        </w:rPr>
      </w:lvl>
    </w:lvlOverride>
  </w:num>
  <w:num w:numId="23">
    <w:abstractNumId w:val="13"/>
  </w:num>
  <w:num w:numId="24">
    <w:abstractNumId w:val="9"/>
  </w:num>
  <w:num w:numId="2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276"/>
    <w:rsid w:val="00001F7C"/>
    <w:rsid w:val="00002772"/>
    <w:rsid w:val="00002BD5"/>
    <w:rsid w:val="00003091"/>
    <w:rsid w:val="00003771"/>
    <w:rsid w:val="00004624"/>
    <w:rsid w:val="00005D31"/>
    <w:rsid w:val="00006C68"/>
    <w:rsid w:val="0001002E"/>
    <w:rsid w:val="0001052F"/>
    <w:rsid w:val="00010AF6"/>
    <w:rsid w:val="000111A5"/>
    <w:rsid w:val="000117B5"/>
    <w:rsid w:val="00012364"/>
    <w:rsid w:val="00012A31"/>
    <w:rsid w:val="00012B52"/>
    <w:rsid w:val="00013678"/>
    <w:rsid w:val="00014FB5"/>
    <w:rsid w:val="0001578A"/>
    <w:rsid w:val="00015E29"/>
    <w:rsid w:val="00016B7B"/>
    <w:rsid w:val="00020A9D"/>
    <w:rsid w:val="000210BD"/>
    <w:rsid w:val="000213D8"/>
    <w:rsid w:val="00021C3D"/>
    <w:rsid w:val="0002268D"/>
    <w:rsid w:val="00023775"/>
    <w:rsid w:val="000241FD"/>
    <w:rsid w:val="00024710"/>
    <w:rsid w:val="000261BF"/>
    <w:rsid w:val="000264BE"/>
    <w:rsid w:val="00030812"/>
    <w:rsid w:val="000320BE"/>
    <w:rsid w:val="0003270D"/>
    <w:rsid w:val="000333BE"/>
    <w:rsid w:val="00033402"/>
    <w:rsid w:val="000336A3"/>
    <w:rsid w:val="000347C5"/>
    <w:rsid w:val="000350E4"/>
    <w:rsid w:val="00035585"/>
    <w:rsid w:val="00035BB5"/>
    <w:rsid w:val="00036944"/>
    <w:rsid w:val="00037803"/>
    <w:rsid w:val="00043910"/>
    <w:rsid w:val="000468D8"/>
    <w:rsid w:val="00046938"/>
    <w:rsid w:val="00047794"/>
    <w:rsid w:val="000519A8"/>
    <w:rsid w:val="00052FCD"/>
    <w:rsid w:val="000538D4"/>
    <w:rsid w:val="00054DCC"/>
    <w:rsid w:val="00057CDB"/>
    <w:rsid w:val="00060722"/>
    <w:rsid w:val="00060746"/>
    <w:rsid w:val="00061D5D"/>
    <w:rsid w:val="000621A3"/>
    <w:rsid w:val="00062A73"/>
    <w:rsid w:val="00063AAF"/>
    <w:rsid w:val="00065575"/>
    <w:rsid w:val="00065A28"/>
    <w:rsid w:val="000710E7"/>
    <w:rsid w:val="000717BB"/>
    <w:rsid w:val="000724FA"/>
    <w:rsid w:val="00075869"/>
    <w:rsid w:val="000800C9"/>
    <w:rsid w:val="000805D6"/>
    <w:rsid w:val="00080628"/>
    <w:rsid w:val="00082BA5"/>
    <w:rsid w:val="00082EBB"/>
    <w:rsid w:val="0008311C"/>
    <w:rsid w:val="00083E07"/>
    <w:rsid w:val="00084C0C"/>
    <w:rsid w:val="00085964"/>
    <w:rsid w:val="00086E8E"/>
    <w:rsid w:val="00087A42"/>
    <w:rsid w:val="00087E92"/>
    <w:rsid w:val="000900D5"/>
    <w:rsid w:val="0009070E"/>
    <w:rsid w:val="000909F1"/>
    <w:rsid w:val="00090C62"/>
    <w:rsid w:val="000911EE"/>
    <w:rsid w:val="000919D5"/>
    <w:rsid w:val="00092D21"/>
    <w:rsid w:val="000949EA"/>
    <w:rsid w:val="0009537B"/>
    <w:rsid w:val="000965D0"/>
    <w:rsid w:val="000A013D"/>
    <w:rsid w:val="000A2E5E"/>
    <w:rsid w:val="000A6382"/>
    <w:rsid w:val="000A63B8"/>
    <w:rsid w:val="000A6C9C"/>
    <w:rsid w:val="000A7B86"/>
    <w:rsid w:val="000B1233"/>
    <w:rsid w:val="000B263E"/>
    <w:rsid w:val="000B3A83"/>
    <w:rsid w:val="000B414A"/>
    <w:rsid w:val="000B4180"/>
    <w:rsid w:val="000B61FC"/>
    <w:rsid w:val="000B713B"/>
    <w:rsid w:val="000C0852"/>
    <w:rsid w:val="000C1966"/>
    <w:rsid w:val="000C2D6C"/>
    <w:rsid w:val="000C39B6"/>
    <w:rsid w:val="000C4B35"/>
    <w:rsid w:val="000C624A"/>
    <w:rsid w:val="000C744C"/>
    <w:rsid w:val="000C77AA"/>
    <w:rsid w:val="000D1356"/>
    <w:rsid w:val="000D1CA9"/>
    <w:rsid w:val="000D26B3"/>
    <w:rsid w:val="000D4947"/>
    <w:rsid w:val="000D4BA5"/>
    <w:rsid w:val="000D6094"/>
    <w:rsid w:val="000D7DBA"/>
    <w:rsid w:val="000D7E3A"/>
    <w:rsid w:val="000E1533"/>
    <w:rsid w:val="000E16EC"/>
    <w:rsid w:val="000E1AF8"/>
    <w:rsid w:val="000E32DC"/>
    <w:rsid w:val="000E4C20"/>
    <w:rsid w:val="000E4DBB"/>
    <w:rsid w:val="000E55CF"/>
    <w:rsid w:val="000E5709"/>
    <w:rsid w:val="000E6D47"/>
    <w:rsid w:val="000E715A"/>
    <w:rsid w:val="000E717E"/>
    <w:rsid w:val="000F23DA"/>
    <w:rsid w:val="000F3452"/>
    <w:rsid w:val="000F5153"/>
    <w:rsid w:val="00100153"/>
    <w:rsid w:val="00103D9B"/>
    <w:rsid w:val="00104BD2"/>
    <w:rsid w:val="00106529"/>
    <w:rsid w:val="00106654"/>
    <w:rsid w:val="00106C0F"/>
    <w:rsid w:val="00107203"/>
    <w:rsid w:val="00107470"/>
    <w:rsid w:val="0010769D"/>
    <w:rsid w:val="001078F7"/>
    <w:rsid w:val="00107E8E"/>
    <w:rsid w:val="00114802"/>
    <w:rsid w:val="00114914"/>
    <w:rsid w:val="00115084"/>
    <w:rsid w:val="001150C9"/>
    <w:rsid w:val="001171E8"/>
    <w:rsid w:val="00117734"/>
    <w:rsid w:val="00117E82"/>
    <w:rsid w:val="001202A8"/>
    <w:rsid w:val="001207C2"/>
    <w:rsid w:val="00120F54"/>
    <w:rsid w:val="00121150"/>
    <w:rsid w:val="00121E02"/>
    <w:rsid w:val="0012382A"/>
    <w:rsid w:val="001256D3"/>
    <w:rsid w:val="001257EA"/>
    <w:rsid w:val="00125CCB"/>
    <w:rsid w:val="001264D0"/>
    <w:rsid w:val="00130756"/>
    <w:rsid w:val="00130EA1"/>
    <w:rsid w:val="00131361"/>
    <w:rsid w:val="00131BFC"/>
    <w:rsid w:val="00135BD1"/>
    <w:rsid w:val="001361FC"/>
    <w:rsid w:val="00137F25"/>
    <w:rsid w:val="00141DFA"/>
    <w:rsid w:val="00144A78"/>
    <w:rsid w:val="00146093"/>
    <w:rsid w:val="001463E4"/>
    <w:rsid w:val="001465A5"/>
    <w:rsid w:val="001473C6"/>
    <w:rsid w:val="00147446"/>
    <w:rsid w:val="001476FA"/>
    <w:rsid w:val="00147BFC"/>
    <w:rsid w:val="00150074"/>
    <w:rsid w:val="00151081"/>
    <w:rsid w:val="001539BF"/>
    <w:rsid w:val="00154E38"/>
    <w:rsid w:val="001551A6"/>
    <w:rsid w:val="00155EA4"/>
    <w:rsid w:val="00156592"/>
    <w:rsid w:val="00156B39"/>
    <w:rsid w:val="00160856"/>
    <w:rsid w:val="00160940"/>
    <w:rsid w:val="00165025"/>
    <w:rsid w:val="00170B9E"/>
    <w:rsid w:val="0017157B"/>
    <w:rsid w:val="001715B2"/>
    <w:rsid w:val="00172132"/>
    <w:rsid w:val="001746CA"/>
    <w:rsid w:val="0017488D"/>
    <w:rsid w:val="001765C5"/>
    <w:rsid w:val="001776C4"/>
    <w:rsid w:val="00177FE0"/>
    <w:rsid w:val="00181DE5"/>
    <w:rsid w:val="00181DF3"/>
    <w:rsid w:val="001843F4"/>
    <w:rsid w:val="001860EC"/>
    <w:rsid w:val="001863AA"/>
    <w:rsid w:val="001906A2"/>
    <w:rsid w:val="0019160F"/>
    <w:rsid w:val="001923C3"/>
    <w:rsid w:val="00193E20"/>
    <w:rsid w:val="001959D2"/>
    <w:rsid w:val="00196D01"/>
    <w:rsid w:val="00197522"/>
    <w:rsid w:val="001A0710"/>
    <w:rsid w:val="001A435F"/>
    <w:rsid w:val="001A464C"/>
    <w:rsid w:val="001A4827"/>
    <w:rsid w:val="001A5110"/>
    <w:rsid w:val="001B03C0"/>
    <w:rsid w:val="001B0979"/>
    <w:rsid w:val="001B09CB"/>
    <w:rsid w:val="001B321A"/>
    <w:rsid w:val="001B43C3"/>
    <w:rsid w:val="001C2058"/>
    <w:rsid w:val="001C2324"/>
    <w:rsid w:val="001C2FED"/>
    <w:rsid w:val="001C359C"/>
    <w:rsid w:val="001C3B0F"/>
    <w:rsid w:val="001C6267"/>
    <w:rsid w:val="001C64AF"/>
    <w:rsid w:val="001D1469"/>
    <w:rsid w:val="001D1588"/>
    <w:rsid w:val="001D549D"/>
    <w:rsid w:val="001D75F1"/>
    <w:rsid w:val="001D7DE3"/>
    <w:rsid w:val="001E0366"/>
    <w:rsid w:val="001E0800"/>
    <w:rsid w:val="001E0F38"/>
    <w:rsid w:val="001E1622"/>
    <w:rsid w:val="001E537C"/>
    <w:rsid w:val="001E547A"/>
    <w:rsid w:val="001E577F"/>
    <w:rsid w:val="001E5924"/>
    <w:rsid w:val="001E5A3E"/>
    <w:rsid w:val="001E733E"/>
    <w:rsid w:val="001F1390"/>
    <w:rsid w:val="001F1734"/>
    <w:rsid w:val="001F2A54"/>
    <w:rsid w:val="001F2F03"/>
    <w:rsid w:val="001F49CF"/>
    <w:rsid w:val="001F5C46"/>
    <w:rsid w:val="001F604D"/>
    <w:rsid w:val="001F62AA"/>
    <w:rsid w:val="001F6D76"/>
    <w:rsid w:val="001F75AB"/>
    <w:rsid w:val="001F7CB8"/>
    <w:rsid w:val="00200910"/>
    <w:rsid w:val="00201133"/>
    <w:rsid w:val="002032CE"/>
    <w:rsid w:val="002035C7"/>
    <w:rsid w:val="00203E93"/>
    <w:rsid w:val="002066A8"/>
    <w:rsid w:val="00210EAF"/>
    <w:rsid w:val="00211FEF"/>
    <w:rsid w:val="0021208B"/>
    <w:rsid w:val="00213A7F"/>
    <w:rsid w:val="00216D6E"/>
    <w:rsid w:val="00216F7D"/>
    <w:rsid w:val="00217185"/>
    <w:rsid w:val="0022159D"/>
    <w:rsid w:val="00222039"/>
    <w:rsid w:val="00225641"/>
    <w:rsid w:val="00225B3C"/>
    <w:rsid w:val="00227173"/>
    <w:rsid w:val="0022739D"/>
    <w:rsid w:val="002302AE"/>
    <w:rsid w:val="00230CB6"/>
    <w:rsid w:val="00231D4D"/>
    <w:rsid w:val="00231DB3"/>
    <w:rsid w:val="0023226D"/>
    <w:rsid w:val="00234CB3"/>
    <w:rsid w:val="0023684E"/>
    <w:rsid w:val="00240AA3"/>
    <w:rsid w:val="00245209"/>
    <w:rsid w:val="00245291"/>
    <w:rsid w:val="0025029D"/>
    <w:rsid w:val="00251B64"/>
    <w:rsid w:val="00253EF1"/>
    <w:rsid w:val="00254337"/>
    <w:rsid w:val="00254C8D"/>
    <w:rsid w:val="002557A4"/>
    <w:rsid w:val="002567E0"/>
    <w:rsid w:val="002570E6"/>
    <w:rsid w:val="00257C4F"/>
    <w:rsid w:val="00257F6F"/>
    <w:rsid w:val="00262763"/>
    <w:rsid w:val="00263E10"/>
    <w:rsid w:val="002647BD"/>
    <w:rsid w:val="00265331"/>
    <w:rsid w:val="0026658C"/>
    <w:rsid w:val="00266EC3"/>
    <w:rsid w:val="00267032"/>
    <w:rsid w:val="00270BA3"/>
    <w:rsid w:val="00271CE6"/>
    <w:rsid w:val="00271F79"/>
    <w:rsid w:val="0027211F"/>
    <w:rsid w:val="00272F6E"/>
    <w:rsid w:val="00272FDF"/>
    <w:rsid w:val="0027449F"/>
    <w:rsid w:val="00277375"/>
    <w:rsid w:val="00277389"/>
    <w:rsid w:val="002777F1"/>
    <w:rsid w:val="00281D8C"/>
    <w:rsid w:val="0028204B"/>
    <w:rsid w:val="00282B2A"/>
    <w:rsid w:val="002841C1"/>
    <w:rsid w:val="002841CC"/>
    <w:rsid w:val="002844F6"/>
    <w:rsid w:val="00284575"/>
    <w:rsid w:val="00284DDE"/>
    <w:rsid w:val="002863AC"/>
    <w:rsid w:val="0028660E"/>
    <w:rsid w:val="002868D5"/>
    <w:rsid w:val="00287285"/>
    <w:rsid w:val="00287730"/>
    <w:rsid w:val="002914DC"/>
    <w:rsid w:val="00292E0D"/>
    <w:rsid w:val="00292F2C"/>
    <w:rsid w:val="00293B42"/>
    <w:rsid w:val="00294039"/>
    <w:rsid w:val="00294780"/>
    <w:rsid w:val="00295791"/>
    <w:rsid w:val="00296477"/>
    <w:rsid w:val="002969EE"/>
    <w:rsid w:val="00297350"/>
    <w:rsid w:val="00297C33"/>
    <w:rsid w:val="002A0186"/>
    <w:rsid w:val="002A04D7"/>
    <w:rsid w:val="002A13DF"/>
    <w:rsid w:val="002A1D05"/>
    <w:rsid w:val="002A45F3"/>
    <w:rsid w:val="002A4AC0"/>
    <w:rsid w:val="002A595C"/>
    <w:rsid w:val="002B021C"/>
    <w:rsid w:val="002B1636"/>
    <w:rsid w:val="002B183D"/>
    <w:rsid w:val="002B223D"/>
    <w:rsid w:val="002B2FC8"/>
    <w:rsid w:val="002B3AFE"/>
    <w:rsid w:val="002B48C5"/>
    <w:rsid w:val="002B57C0"/>
    <w:rsid w:val="002C2BD8"/>
    <w:rsid w:val="002C3EB4"/>
    <w:rsid w:val="002C4A80"/>
    <w:rsid w:val="002C5B75"/>
    <w:rsid w:val="002C7E92"/>
    <w:rsid w:val="002D100E"/>
    <w:rsid w:val="002D1B09"/>
    <w:rsid w:val="002D22A3"/>
    <w:rsid w:val="002D2DB6"/>
    <w:rsid w:val="002D37CE"/>
    <w:rsid w:val="002D3877"/>
    <w:rsid w:val="002D529A"/>
    <w:rsid w:val="002D5718"/>
    <w:rsid w:val="002D63FF"/>
    <w:rsid w:val="002D668B"/>
    <w:rsid w:val="002D7048"/>
    <w:rsid w:val="002D751C"/>
    <w:rsid w:val="002D7801"/>
    <w:rsid w:val="002E055E"/>
    <w:rsid w:val="002E110E"/>
    <w:rsid w:val="002E12D9"/>
    <w:rsid w:val="002E20AB"/>
    <w:rsid w:val="002E3328"/>
    <w:rsid w:val="002E3935"/>
    <w:rsid w:val="002E483A"/>
    <w:rsid w:val="002E4F4D"/>
    <w:rsid w:val="002E6651"/>
    <w:rsid w:val="002E6870"/>
    <w:rsid w:val="002E68D3"/>
    <w:rsid w:val="002E6D08"/>
    <w:rsid w:val="002F0354"/>
    <w:rsid w:val="002F06EA"/>
    <w:rsid w:val="002F1FFF"/>
    <w:rsid w:val="002F21E6"/>
    <w:rsid w:val="002F28D0"/>
    <w:rsid w:val="002F3729"/>
    <w:rsid w:val="002F3D97"/>
    <w:rsid w:val="002F409F"/>
    <w:rsid w:val="002F6B83"/>
    <w:rsid w:val="002F7856"/>
    <w:rsid w:val="002F7CFF"/>
    <w:rsid w:val="00303C73"/>
    <w:rsid w:val="00304042"/>
    <w:rsid w:val="0030782B"/>
    <w:rsid w:val="00311D8C"/>
    <w:rsid w:val="00311E4F"/>
    <w:rsid w:val="0031582F"/>
    <w:rsid w:val="00315CE5"/>
    <w:rsid w:val="00317A8E"/>
    <w:rsid w:val="00320796"/>
    <w:rsid w:val="00321278"/>
    <w:rsid w:val="003226AD"/>
    <w:rsid w:val="003230EC"/>
    <w:rsid w:val="00323A0F"/>
    <w:rsid w:val="003247A4"/>
    <w:rsid w:val="00324CAA"/>
    <w:rsid w:val="00326B13"/>
    <w:rsid w:val="00326FC2"/>
    <w:rsid w:val="00330956"/>
    <w:rsid w:val="00331F5F"/>
    <w:rsid w:val="00333508"/>
    <w:rsid w:val="00335E49"/>
    <w:rsid w:val="003363F6"/>
    <w:rsid w:val="0033737D"/>
    <w:rsid w:val="00340548"/>
    <w:rsid w:val="003413EF"/>
    <w:rsid w:val="00343964"/>
    <w:rsid w:val="00344DFB"/>
    <w:rsid w:val="00350866"/>
    <w:rsid w:val="00353A89"/>
    <w:rsid w:val="00353ACB"/>
    <w:rsid w:val="00355E5F"/>
    <w:rsid w:val="00357C92"/>
    <w:rsid w:val="00360A42"/>
    <w:rsid w:val="00360F32"/>
    <w:rsid w:val="00362B84"/>
    <w:rsid w:val="003651F3"/>
    <w:rsid w:val="00365D17"/>
    <w:rsid w:val="00370AD1"/>
    <w:rsid w:val="00371A48"/>
    <w:rsid w:val="003726E1"/>
    <w:rsid w:val="00372B6D"/>
    <w:rsid w:val="00372C84"/>
    <w:rsid w:val="00374BE8"/>
    <w:rsid w:val="003758A3"/>
    <w:rsid w:val="00376E5D"/>
    <w:rsid w:val="00376F58"/>
    <w:rsid w:val="003770BF"/>
    <w:rsid w:val="00377C66"/>
    <w:rsid w:val="003809CD"/>
    <w:rsid w:val="00382861"/>
    <w:rsid w:val="00383158"/>
    <w:rsid w:val="00385E64"/>
    <w:rsid w:val="00385F63"/>
    <w:rsid w:val="00386A75"/>
    <w:rsid w:val="00386B6F"/>
    <w:rsid w:val="00386C40"/>
    <w:rsid w:val="00387D5A"/>
    <w:rsid w:val="00390A27"/>
    <w:rsid w:val="00391456"/>
    <w:rsid w:val="003923EF"/>
    <w:rsid w:val="003947C7"/>
    <w:rsid w:val="00396BDA"/>
    <w:rsid w:val="003A04CE"/>
    <w:rsid w:val="003A1048"/>
    <w:rsid w:val="003A16A4"/>
    <w:rsid w:val="003A1BCF"/>
    <w:rsid w:val="003A29CE"/>
    <w:rsid w:val="003A38F4"/>
    <w:rsid w:val="003A40C2"/>
    <w:rsid w:val="003A423B"/>
    <w:rsid w:val="003A4BEB"/>
    <w:rsid w:val="003A4FC1"/>
    <w:rsid w:val="003A55AF"/>
    <w:rsid w:val="003A5D20"/>
    <w:rsid w:val="003A6B50"/>
    <w:rsid w:val="003A7B61"/>
    <w:rsid w:val="003B090E"/>
    <w:rsid w:val="003B12D4"/>
    <w:rsid w:val="003B1711"/>
    <w:rsid w:val="003B2269"/>
    <w:rsid w:val="003B2D25"/>
    <w:rsid w:val="003B30B7"/>
    <w:rsid w:val="003B32C9"/>
    <w:rsid w:val="003B356D"/>
    <w:rsid w:val="003B4789"/>
    <w:rsid w:val="003B4D27"/>
    <w:rsid w:val="003B7D2F"/>
    <w:rsid w:val="003C2637"/>
    <w:rsid w:val="003C3419"/>
    <w:rsid w:val="003C386D"/>
    <w:rsid w:val="003C393C"/>
    <w:rsid w:val="003C439E"/>
    <w:rsid w:val="003C54B3"/>
    <w:rsid w:val="003C59EB"/>
    <w:rsid w:val="003C5D33"/>
    <w:rsid w:val="003D0217"/>
    <w:rsid w:val="003D0435"/>
    <w:rsid w:val="003D19CD"/>
    <w:rsid w:val="003D4101"/>
    <w:rsid w:val="003D4D36"/>
    <w:rsid w:val="003D54A1"/>
    <w:rsid w:val="003D5CC3"/>
    <w:rsid w:val="003D65FC"/>
    <w:rsid w:val="003E14D2"/>
    <w:rsid w:val="003E1CA7"/>
    <w:rsid w:val="003E2B33"/>
    <w:rsid w:val="003E5CCF"/>
    <w:rsid w:val="003E62AC"/>
    <w:rsid w:val="003E78DD"/>
    <w:rsid w:val="003E7BF8"/>
    <w:rsid w:val="003F01D0"/>
    <w:rsid w:val="003F101C"/>
    <w:rsid w:val="003F2672"/>
    <w:rsid w:val="003F4944"/>
    <w:rsid w:val="003F6E0A"/>
    <w:rsid w:val="003F717D"/>
    <w:rsid w:val="003F7C20"/>
    <w:rsid w:val="003F7CBF"/>
    <w:rsid w:val="003F7E45"/>
    <w:rsid w:val="004046EF"/>
    <w:rsid w:val="00404B96"/>
    <w:rsid w:val="00411642"/>
    <w:rsid w:val="004138CB"/>
    <w:rsid w:val="00413E1B"/>
    <w:rsid w:val="00413FA1"/>
    <w:rsid w:val="0041574E"/>
    <w:rsid w:val="00415F01"/>
    <w:rsid w:val="00415F87"/>
    <w:rsid w:val="00417410"/>
    <w:rsid w:val="00417A53"/>
    <w:rsid w:val="004228CE"/>
    <w:rsid w:val="00425778"/>
    <w:rsid w:val="004261F1"/>
    <w:rsid w:val="00430214"/>
    <w:rsid w:val="00433235"/>
    <w:rsid w:val="004333BC"/>
    <w:rsid w:val="00435FD0"/>
    <w:rsid w:val="004367B7"/>
    <w:rsid w:val="0043740C"/>
    <w:rsid w:val="00441887"/>
    <w:rsid w:val="004424E8"/>
    <w:rsid w:val="00443C4B"/>
    <w:rsid w:val="00444844"/>
    <w:rsid w:val="00445EA4"/>
    <w:rsid w:val="00445F0A"/>
    <w:rsid w:val="0044732C"/>
    <w:rsid w:val="004501CF"/>
    <w:rsid w:val="00451817"/>
    <w:rsid w:val="0045182E"/>
    <w:rsid w:val="0045302A"/>
    <w:rsid w:val="00453E27"/>
    <w:rsid w:val="00454799"/>
    <w:rsid w:val="004549C2"/>
    <w:rsid w:val="004607A2"/>
    <w:rsid w:val="00462332"/>
    <w:rsid w:val="0046477E"/>
    <w:rsid w:val="00464C65"/>
    <w:rsid w:val="004652AB"/>
    <w:rsid w:val="004657DB"/>
    <w:rsid w:val="0046626B"/>
    <w:rsid w:val="004668EF"/>
    <w:rsid w:val="00473855"/>
    <w:rsid w:val="00473B83"/>
    <w:rsid w:val="00473F9C"/>
    <w:rsid w:val="00475A04"/>
    <w:rsid w:val="00476DD6"/>
    <w:rsid w:val="00477452"/>
    <w:rsid w:val="0048055F"/>
    <w:rsid w:val="00480EBD"/>
    <w:rsid w:val="004816CF"/>
    <w:rsid w:val="00482241"/>
    <w:rsid w:val="004824E1"/>
    <w:rsid w:val="00482FEA"/>
    <w:rsid w:val="00483D80"/>
    <w:rsid w:val="004852BD"/>
    <w:rsid w:val="004855C3"/>
    <w:rsid w:val="004867A3"/>
    <w:rsid w:val="00486C0F"/>
    <w:rsid w:val="0048757D"/>
    <w:rsid w:val="0049037A"/>
    <w:rsid w:val="00491233"/>
    <w:rsid w:val="004920BD"/>
    <w:rsid w:val="00492731"/>
    <w:rsid w:val="004930E9"/>
    <w:rsid w:val="00494135"/>
    <w:rsid w:val="0049615B"/>
    <w:rsid w:val="004A01DA"/>
    <w:rsid w:val="004A1563"/>
    <w:rsid w:val="004A1F7D"/>
    <w:rsid w:val="004A275F"/>
    <w:rsid w:val="004A3028"/>
    <w:rsid w:val="004A3BAE"/>
    <w:rsid w:val="004A40D3"/>
    <w:rsid w:val="004A67EA"/>
    <w:rsid w:val="004A7629"/>
    <w:rsid w:val="004B0E04"/>
    <w:rsid w:val="004B1B84"/>
    <w:rsid w:val="004B5006"/>
    <w:rsid w:val="004C0EBC"/>
    <w:rsid w:val="004C0F97"/>
    <w:rsid w:val="004C1400"/>
    <w:rsid w:val="004C1744"/>
    <w:rsid w:val="004C357A"/>
    <w:rsid w:val="004C4323"/>
    <w:rsid w:val="004C63FF"/>
    <w:rsid w:val="004C7231"/>
    <w:rsid w:val="004C750A"/>
    <w:rsid w:val="004C759A"/>
    <w:rsid w:val="004C7B5B"/>
    <w:rsid w:val="004D08FB"/>
    <w:rsid w:val="004D0D47"/>
    <w:rsid w:val="004D13D4"/>
    <w:rsid w:val="004D1583"/>
    <w:rsid w:val="004D179C"/>
    <w:rsid w:val="004D59B3"/>
    <w:rsid w:val="004D6895"/>
    <w:rsid w:val="004E4729"/>
    <w:rsid w:val="004E4E55"/>
    <w:rsid w:val="004E50DE"/>
    <w:rsid w:val="004E5423"/>
    <w:rsid w:val="004E5EB9"/>
    <w:rsid w:val="004E64DE"/>
    <w:rsid w:val="004E66E0"/>
    <w:rsid w:val="004F0DD0"/>
    <w:rsid w:val="004F3FC3"/>
    <w:rsid w:val="004F444E"/>
    <w:rsid w:val="004F67A0"/>
    <w:rsid w:val="004F6CD0"/>
    <w:rsid w:val="00501987"/>
    <w:rsid w:val="00501CDA"/>
    <w:rsid w:val="00506217"/>
    <w:rsid w:val="005063AB"/>
    <w:rsid w:val="00511FCF"/>
    <w:rsid w:val="00512D8D"/>
    <w:rsid w:val="00512F04"/>
    <w:rsid w:val="00515720"/>
    <w:rsid w:val="00517521"/>
    <w:rsid w:val="0051783C"/>
    <w:rsid w:val="005230AC"/>
    <w:rsid w:val="00523F93"/>
    <w:rsid w:val="00525BAB"/>
    <w:rsid w:val="00531850"/>
    <w:rsid w:val="00531EE3"/>
    <w:rsid w:val="00533004"/>
    <w:rsid w:val="00534759"/>
    <w:rsid w:val="0053532F"/>
    <w:rsid w:val="00536F2E"/>
    <w:rsid w:val="00540DEB"/>
    <w:rsid w:val="00543316"/>
    <w:rsid w:val="00543A49"/>
    <w:rsid w:val="005445A1"/>
    <w:rsid w:val="005449C2"/>
    <w:rsid w:val="005449D4"/>
    <w:rsid w:val="00546426"/>
    <w:rsid w:val="005467FD"/>
    <w:rsid w:val="00547227"/>
    <w:rsid w:val="0055347F"/>
    <w:rsid w:val="00553F5F"/>
    <w:rsid w:val="00556959"/>
    <w:rsid w:val="0055782A"/>
    <w:rsid w:val="00560B0B"/>
    <w:rsid w:val="00561ADE"/>
    <w:rsid w:val="0056272B"/>
    <w:rsid w:val="0056325F"/>
    <w:rsid w:val="00564071"/>
    <w:rsid w:val="005643E2"/>
    <w:rsid w:val="00564835"/>
    <w:rsid w:val="005666EA"/>
    <w:rsid w:val="00567237"/>
    <w:rsid w:val="005702A8"/>
    <w:rsid w:val="00570A86"/>
    <w:rsid w:val="00571258"/>
    <w:rsid w:val="00571CF0"/>
    <w:rsid w:val="00572F11"/>
    <w:rsid w:val="00573272"/>
    <w:rsid w:val="00577C27"/>
    <w:rsid w:val="005810A5"/>
    <w:rsid w:val="0058215C"/>
    <w:rsid w:val="00582CB9"/>
    <w:rsid w:val="00582CC9"/>
    <w:rsid w:val="00583843"/>
    <w:rsid w:val="00586A6A"/>
    <w:rsid w:val="005871B1"/>
    <w:rsid w:val="00587A36"/>
    <w:rsid w:val="005908BF"/>
    <w:rsid w:val="00591D96"/>
    <w:rsid w:val="00596153"/>
    <w:rsid w:val="00596CF9"/>
    <w:rsid w:val="00597CE5"/>
    <w:rsid w:val="005A0DEB"/>
    <w:rsid w:val="005A337A"/>
    <w:rsid w:val="005A425C"/>
    <w:rsid w:val="005A5180"/>
    <w:rsid w:val="005A5B06"/>
    <w:rsid w:val="005A6EB5"/>
    <w:rsid w:val="005B0083"/>
    <w:rsid w:val="005B07D7"/>
    <w:rsid w:val="005B1E23"/>
    <w:rsid w:val="005B398E"/>
    <w:rsid w:val="005B42C2"/>
    <w:rsid w:val="005B50A3"/>
    <w:rsid w:val="005B7021"/>
    <w:rsid w:val="005B7130"/>
    <w:rsid w:val="005B7538"/>
    <w:rsid w:val="005B7758"/>
    <w:rsid w:val="005C2156"/>
    <w:rsid w:val="005C322A"/>
    <w:rsid w:val="005C3276"/>
    <w:rsid w:val="005C3764"/>
    <w:rsid w:val="005C4996"/>
    <w:rsid w:val="005C530D"/>
    <w:rsid w:val="005C740E"/>
    <w:rsid w:val="005C7847"/>
    <w:rsid w:val="005C7EAB"/>
    <w:rsid w:val="005D41FC"/>
    <w:rsid w:val="005E035A"/>
    <w:rsid w:val="005E0526"/>
    <w:rsid w:val="005E0AF0"/>
    <w:rsid w:val="005E1561"/>
    <w:rsid w:val="005E24B2"/>
    <w:rsid w:val="005E2B84"/>
    <w:rsid w:val="005E3741"/>
    <w:rsid w:val="005E5365"/>
    <w:rsid w:val="005E5754"/>
    <w:rsid w:val="005E6EA9"/>
    <w:rsid w:val="005F1727"/>
    <w:rsid w:val="005F193C"/>
    <w:rsid w:val="005F2C16"/>
    <w:rsid w:val="005F3A3A"/>
    <w:rsid w:val="005F51CB"/>
    <w:rsid w:val="005F59C1"/>
    <w:rsid w:val="005F7247"/>
    <w:rsid w:val="005F79ED"/>
    <w:rsid w:val="00602966"/>
    <w:rsid w:val="0060497F"/>
    <w:rsid w:val="00606AC4"/>
    <w:rsid w:val="00606D8B"/>
    <w:rsid w:val="00610A45"/>
    <w:rsid w:val="00610B5A"/>
    <w:rsid w:val="006158AE"/>
    <w:rsid w:val="00616379"/>
    <w:rsid w:val="0061699A"/>
    <w:rsid w:val="0062025B"/>
    <w:rsid w:val="0062047D"/>
    <w:rsid w:val="00620D12"/>
    <w:rsid w:val="00621FD8"/>
    <w:rsid w:val="00622176"/>
    <w:rsid w:val="00622BCF"/>
    <w:rsid w:val="00622C66"/>
    <w:rsid w:val="00622D99"/>
    <w:rsid w:val="00623D15"/>
    <w:rsid w:val="00624564"/>
    <w:rsid w:val="00625060"/>
    <w:rsid w:val="00626F1C"/>
    <w:rsid w:val="00627E8E"/>
    <w:rsid w:val="0063206D"/>
    <w:rsid w:val="0063288C"/>
    <w:rsid w:val="00632FCB"/>
    <w:rsid w:val="00633814"/>
    <w:rsid w:val="0063414F"/>
    <w:rsid w:val="0063539B"/>
    <w:rsid w:val="00635A24"/>
    <w:rsid w:val="006371E8"/>
    <w:rsid w:val="006405D2"/>
    <w:rsid w:val="006421E9"/>
    <w:rsid w:val="0064245A"/>
    <w:rsid w:val="006427A0"/>
    <w:rsid w:val="00642FF7"/>
    <w:rsid w:val="00644358"/>
    <w:rsid w:val="00645CE1"/>
    <w:rsid w:val="00646B6F"/>
    <w:rsid w:val="00646B97"/>
    <w:rsid w:val="00646D00"/>
    <w:rsid w:val="00651E17"/>
    <w:rsid w:val="006547A4"/>
    <w:rsid w:val="00654C16"/>
    <w:rsid w:val="00660ACC"/>
    <w:rsid w:val="00661068"/>
    <w:rsid w:val="00661757"/>
    <w:rsid w:val="00662D8A"/>
    <w:rsid w:val="00663116"/>
    <w:rsid w:val="00664D08"/>
    <w:rsid w:val="00664F60"/>
    <w:rsid w:val="00664FEE"/>
    <w:rsid w:val="006657DA"/>
    <w:rsid w:val="00666105"/>
    <w:rsid w:val="00666625"/>
    <w:rsid w:val="00667E17"/>
    <w:rsid w:val="0067015D"/>
    <w:rsid w:val="006707A1"/>
    <w:rsid w:val="0067087F"/>
    <w:rsid w:val="00671B63"/>
    <w:rsid w:val="00672533"/>
    <w:rsid w:val="006743B0"/>
    <w:rsid w:val="00674BC0"/>
    <w:rsid w:val="00680A01"/>
    <w:rsid w:val="00683318"/>
    <w:rsid w:val="006835DA"/>
    <w:rsid w:val="00683C75"/>
    <w:rsid w:val="006871A1"/>
    <w:rsid w:val="0068750D"/>
    <w:rsid w:val="0068787A"/>
    <w:rsid w:val="00687925"/>
    <w:rsid w:val="00687AD2"/>
    <w:rsid w:val="00690E58"/>
    <w:rsid w:val="006923C1"/>
    <w:rsid w:val="0069283F"/>
    <w:rsid w:val="00692BBE"/>
    <w:rsid w:val="0069531E"/>
    <w:rsid w:val="00695870"/>
    <w:rsid w:val="00696D29"/>
    <w:rsid w:val="00696F5F"/>
    <w:rsid w:val="00697136"/>
    <w:rsid w:val="00697B07"/>
    <w:rsid w:val="006A057D"/>
    <w:rsid w:val="006A17F5"/>
    <w:rsid w:val="006A19B5"/>
    <w:rsid w:val="006A273D"/>
    <w:rsid w:val="006A3043"/>
    <w:rsid w:val="006A3EA2"/>
    <w:rsid w:val="006A4C7D"/>
    <w:rsid w:val="006A51EE"/>
    <w:rsid w:val="006A7980"/>
    <w:rsid w:val="006B057E"/>
    <w:rsid w:val="006B542F"/>
    <w:rsid w:val="006B653B"/>
    <w:rsid w:val="006B6668"/>
    <w:rsid w:val="006B67C8"/>
    <w:rsid w:val="006B69C1"/>
    <w:rsid w:val="006B7237"/>
    <w:rsid w:val="006B7B3E"/>
    <w:rsid w:val="006C3C82"/>
    <w:rsid w:val="006C4967"/>
    <w:rsid w:val="006C5D05"/>
    <w:rsid w:val="006C6A35"/>
    <w:rsid w:val="006D1330"/>
    <w:rsid w:val="006D2187"/>
    <w:rsid w:val="006D37D5"/>
    <w:rsid w:val="006E2234"/>
    <w:rsid w:val="006E2C76"/>
    <w:rsid w:val="006E362D"/>
    <w:rsid w:val="006E3A41"/>
    <w:rsid w:val="006E3F4E"/>
    <w:rsid w:val="006E4ECB"/>
    <w:rsid w:val="006E6376"/>
    <w:rsid w:val="006E6D46"/>
    <w:rsid w:val="006E7EA0"/>
    <w:rsid w:val="006F0148"/>
    <w:rsid w:val="006F29E2"/>
    <w:rsid w:val="006F3E7A"/>
    <w:rsid w:val="006F4F74"/>
    <w:rsid w:val="006F5765"/>
    <w:rsid w:val="006F589B"/>
    <w:rsid w:val="006F624A"/>
    <w:rsid w:val="00700534"/>
    <w:rsid w:val="0070172E"/>
    <w:rsid w:val="00702AEE"/>
    <w:rsid w:val="007034DB"/>
    <w:rsid w:val="0070400F"/>
    <w:rsid w:val="007041F7"/>
    <w:rsid w:val="00704CE2"/>
    <w:rsid w:val="00704F5A"/>
    <w:rsid w:val="00705F6A"/>
    <w:rsid w:val="00706ED7"/>
    <w:rsid w:val="007074AB"/>
    <w:rsid w:val="00707BB4"/>
    <w:rsid w:val="007100C4"/>
    <w:rsid w:val="007108D1"/>
    <w:rsid w:val="0071098F"/>
    <w:rsid w:val="007138E4"/>
    <w:rsid w:val="007159E2"/>
    <w:rsid w:val="00715F66"/>
    <w:rsid w:val="007174A6"/>
    <w:rsid w:val="00717ACF"/>
    <w:rsid w:val="0072024D"/>
    <w:rsid w:val="0072027E"/>
    <w:rsid w:val="0072060E"/>
    <w:rsid w:val="007209FA"/>
    <w:rsid w:val="00720E1A"/>
    <w:rsid w:val="00721180"/>
    <w:rsid w:val="00722AB5"/>
    <w:rsid w:val="007241CC"/>
    <w:rsid w:val="00724BD3"/>
    <w:rsid w:val="007270D7"/>
    <w:rsid w:val="00727D4B"/>
    <w:rsid w:val="00730159"/>
    <w:rsid w:val="00730F18"/>
    <w:rsid w:val="0073135B"/>
    <w:rsid w:val="00733B18"/>
    <w:rsid w:val="00736724"/>
    <w:rsid w:val="00736CC0"/>
    <w:rsid w:val="00736F98"/>
    <w:rsid w:val="007375AB"/>
    <w:rsid w:val="00741084"/>
    <w:rsid w:val="00741459"/>
    <w:rsid w:val="00742E29"/>
    <w:rsid w:val="00745AF4"/>
    <w:rsid w:val="00747025"/>
    <w:rsid w:val="00750890"/>
    <w:rsid w:val="00754DFE"/>
    <w:rsid w:val="00755EF2"/>
    <w:rsid w:val="0075635F"/>
    <w:rsid w:val="00756A90"/>
    <w:rsid w:val="007577BE"/>
    <w:rsid w:val="007608A4"/>
    <w:rsid w:val="00760ACC"/>
    <w:rsid w:val="0076107B"/>
    <w:rsid w:val="00762B3D"/>
    <w:rsid w:val="007645A5"/>
    <w:rsid w:val="00766457"/>
    <w:rsid w:val="007668E7"/>
    <w:rsid w:val="00766E1F"/>
    <w:rsid w:val="00767652"/>
    <w:rsid w:val="0077004A"/>
    <w:rsid w:val="0077033F"/>
    <w:rsid w:val="007719D5"/>
    <w:rsid w:val="007725F7"/>
    <w:rsid w:val="007726B8"/>
    <w:rsid w:val="00773D0E"/>
    <w:rsid w:val="00774E1F"/>
    <w:rsid w:val="007754D6"/>
    <w:rsid w:val="0077622C"/>
    <w:rsid w:val="007762D7"/>
    <w:rsid w:val="00776A3D"/>
    <w:rsid w:val="00777133"/>
    <w:rsid w:val="0077769B"/>
    <w:rsid w:val="00777A16"/>
    <w:rsid w:val="007817AC"/>
    <w:rsid w:val="00782F6C"/>
    <w:rsid w:val="00783C96"/>
    <w:rsid w:val="007865C7"/>
    <w:rsid w:val="007871A9"/>
    <w:rsid w:val="00790592"/>
    <w:rsid w:val="00795747"/>
    <w:rsid w:val="0079586E"/>
    <w:rsid w:val="0079748B"/>
    <w:rsid w:val="007A0197"/>
    <w:rsid w:val="007A3304"/>
    <w:rsid w:val="007A412B"/>
    <w:rsid w:val="007A563E"/>
    <w:rsid w:val="007A621D"/>
    <w:rsid w:val="007A71C0"/>
    <w:rsid w:val="007B0A94"/>
    <w:rsid w:val="007B1004"/>
    <w:rsid w:val="007B2D40"/>
    <w:rsid w:val="007B65B4"/>
    <w:rsid w:val="007B68D6"/>
    <w:rsid w:val="007B71A2"/>
    <w:rsid w:val="007B7472"/>
    <w:rsid w:val="007C1D2F"/>
    <w:rsid w:val="007C2471"/>
    <w:rsid w:val="007C2955"/>
    <w:rsid w:val="007C4EC6"/>
    <w:rsid w:val="007C532D"/>
    <w:rsid w:val="007C67C1"/>
    <w:rsid w:val="007D1A93"/>
    <w:rsid w:val="007D42B0"/>
    <w:rsid w:val="007D47E5"/>
    <w:rsid w:val="007D49CD"/>
    <w:rsid w:val="007D550B"/>
    <w:rsid w:val="007D6370"/>
    <w:rsid w:val="007D7D93"/>
    <w:rsid w:val="007D7F4A"/>
    <w:rsid w:val="007E1FF0"/>
    <w:rsid w:val="007E348B"/>
    <w:rsid w:val="007E3F90"/>
    <w:rsid w:val="007E4A02"/>
    <w:rsid w:val="007E5CA2"/>
    <w:rsid w:val="007E7D9D"/>
    <w:rsid w:val="007E7EA6"/>
    <w:rsid w:val="007F0FBD"/>
    <w:rsid w:val="007F2896"/>
    <w:rsid w:val="007F2E3F"/>
    <w:rsid w:val="007F4ABF"/>
    <w:rsid w:val="007F586E"/>
    <w:rsid w:val="007F5EAA"/>
    <w:rsid w:val="007F70C0"/>
    <w:rsid w:val="00800C19"/>
    <w:rsid w:val="00802A5D"/>
    <w:rsid w:val="00804F80"/>
    <w:rsid w:val="00806637"/>
    <w:rsid w:val="00806EC6"/>
    <w:rsid w:val="00811554"/>
    <w:rsid w:val="00811BE1"/>
    <w:rsid w:val="00814F31"/>
    <w:rsid w:val="008167EF"/>
    <w:rsid w:val="0081697B"/>
    <w:rsid w:val="00817639"/>
    <w:rsid w:val="008201AA"/>
    <w:rsid w:val="008227D0"/>
    <w:rsid w:val="00822E15"/>
    <w:rsid w:val="00823D51"/>
    <w:rsid w:val="00830B9F"/>
    <w:rsid w:val="00835D5A"/>
    <w:rsid w:val="00836611"/>
    <w:rsid w:val="008366B4"/>
    <w:rsid w:val="00836A6D"/>
    <w:rsid w:val="0084028B"/>
    <w:rsid w:val="00840C5A"/>
    <w:rsid w:val="008420B6"/>
    <w:rsid w:val="00842158"/>
    <w:rsid w:val="00842A77"/>
    <w:rsid w:val="00842B7F"/>
    <w:rsid w:val="00843072"/>
    <w:rsid w:val="00844292"/>
    <w:rsid w:val="0084459C"/>
    <w:rsid w:val="008450A7"/>
    <w:rsid w:val="008469DE"/>
    <w:rsid w:val="00847CC7"/>
    <w:rsid w:val="0085007F"/>
    <w:rsid w:val="00850438"/>
    <w:rsid w:val="00853EE3"/>
    <w:rsid w:val="008542F0"/>
    <w:rsid w:val="008560A3"/>
    <w:rsid w:val="008628C7"/>
    <w:rsid w:val="008631F9"/>
    <w:rsid w:val="008634B2"/>
    <w:rsid w:val="00863BAD"/>
    <w:rsid w:val="00863C1E"/>
    <w:rsid w:val="00864372"/>
    <w:rsid w:val="00864832"/>
    <w:rsid w:val="008649C7"/>
    <w:rsid w:val="008660CA"/>
    <w:rsid w:val="008721AC"/>
    <w:rsid w:val="008761DC"/>
    <w:rsid w:val="00877E87"/>
    <w:rsid w:val="00880A60"/>
    <w:rsid w:val="008826A5"/>
    <w:rsid w:val="00885A0A"/>
    <w:rsid w:val="00886C73"/>
    <w:rsid w:val="00886DB4"/>
    <w:rsid w:val="00891F19"/>
    <w:rsid w:val="00892C1C"/>
    <w:rsid w:val="00892DDE"/>
    <w:rsid w:val="00894120"/>
    <w:rsid w:val="00894933"/>
    <w:rsid w:val="00895245"/>
    <w:rsid w:val="008952C6"/>
    <w:rsid w:val="00895EA2"/>
    <w:rsid w:val="008A2065"/>
    <w:rsid w:val="008A2076"/>
    <w:rsid w:val="008A2EC6"/>
    <w:rsid w:val="008A36CA"/>
    <w:rsid w:val="008A3D9C"/>
    <w:rsid w:val="008A514E"/>
    <w:rsid w:val="008A57E7"/>
    <w:rsid w:val="008A70E7"/>
    <w:rsid w:val="008A7335"/>
    <w:rsid w:val="008B03C3"/>
    <w:rsid w:val="008B15AA"/>
    <w:rsid w:val="008B1BCE"/>
    <w:rsid w:val="008B2A52"/>
    <w:rsid w:val="008B2DAE"/>
    <w:rsid w:val="008B4E42"/>
    <w:rsid w:val="008B6C41"/>
    <w:rsid w:val="008B7376"/>
    <w:rsid w:val="008B7F80"/>
    <w:rsid w:val="008C1030"/>
    <w:rsid w:val="008C1D40"/>
    <w:rsid w:val="008C4F4D"/>
    <w:rsid w:val="008C531C"/>
    <w:rsid w:val="008C6F94"/>
    <w:rsid w:val="008D01AB"/>
    <w:rsid w:val="008D0594"/>
    <w:rsid w:val="008D1637"/>
    <w:rsid w:val="008D4FBF"/>
    <w:rsid w:val="008D66EF"/>
    <w:rsid w:val="008D7996"/>
    <w:rsid w:val="008E0308"/>
    <w:rsid w:val="008E11A2"/>
    <w:rsid w:val="008E251A"/>
    <w:rsid w:val="008E3A5B"/>
    <w:rsid w:val="008E3A80"/>
    <w:rsid w:val="008E5A39"/>
    <w:rsid w:val="008F093D"/>
    <w:rsid w:val="008F0EFC"/>
    <w:rsid w:val="008F0F80"/>
    <w:rsid w:val="008F17E0"/>
    <w:rsid w:val="008F3DB8"/>
    <w:rsid w:val="008F3FCA"/>
    <w:rsid w:val="008F5EED"/>
    <w:rsid w:val="009008A7"/>
    <w:rsid w:val="00901CFA"/>
    <w:rsid w:val="0090204B"/>
    <w:rsid w:val="00905211"/>
    <w:rsid w:val="00906228"/>
    <w:rsid w:val="0090685D"/>
    <w:rsid w:val="00906977"/>
    <w:rsid w:val="00907498"/>
    <w:rsid w:val="00910A82"/>
    <w:rsid w:val="009115DD"/>
    <w:rsid w:val="0091396F"/>
    <w:rsid w:val="009139E7"/>
    <w:rsid w:val="00914C48"/>
    <w:rsid w:val="00915CC0"/>
    <w:rsid w:val="00916375"/>
    <w:rsid w:val="00916600"/>
    <w:rsid w:val="00917214"/>
    <w:rsid w:val="009172AE"/>
    <w:rsid w:val="00922171"/>
    <w:rsid w:val="00924ED1"/>
    <w:rsid w:val="00925F2C"/>
    <w:rsid w:val="0092616B"/>
    <w:rsid w:val="00930A8A"/>
    <w:rsid w:val="009314A3"/>
    <w:rsid w:val="00931D97"/>
    <w:rsid w:val="009331FA"/>
    <w:rsid w:val="00933B78"/>
    <w:rsid w:val="009354A8"/>
    <w:rsid w:val="00936153"/>
    <w:rsid w:val="00937CC2"/>
    <w:rsid w:val="00937DE0"/>
    <w:rsid w:val="009413AD"/>
    <w:rsid w:val="00941CB2"/>
    <w:rsid w:val="00943318"/>
    <w:rsid w:val="0094347E"/>
    <w:rsid w:val="009445BE"/>
    <w:rsid w:val="009460FF"/>
    <w:rsid w:val="00946353"/>
    <w:rsid w:val="0094642B"/>
    <w:rsid w:val="00946F2A"/>
    <w:rsid w:val="009503CF"/>
    <w:rsid w:val="00950E94"/>
    <w:rsid w:val="00951F50"/>
    <w:rsid w:val="00956674"/>
    <w:rsid w:val="00960C07"/>
    <w:rsid w:val="00961913"/>
    <w:rsid w:val="00962198"/>
    <w:rsid w:val="00963AF7"/>
    <w:rsid w:val="00964099"/>
    <w:rsid w:val="0096546E"/>
    <w:rsid w:val="00965910"/>
    <w:rsid w:val="00965F6D"/>
    <w:rsid w:val="00967441"/>
    <w:rsid w:val="00973063"/>
    <w:rsid w:val="00973664"/>
    <w:rsid w:val="00973861"/>
    <w:rsid w:val="00973DF3"/>
    <w:rsid w:val="0097554A"/>
    <w:rsid w:val="00977549"/>
    <w:rsid w:val="0097771D"/>
    <w:rsid w:val="00980E27"/>
    <w:rsid w:val="0098130D"/>
    <w:rsid w:val="00981896"/>
    <w:rsid w:val="0098264D"/>
    <w:rsid w:val="0098282B"/>
    <w:rsid w:val="00983734"/>
    <w:rsid w:val="009837AF"/>
    <w:rsid w:val="009866CA"/>
    <w:rsid w:val="00986BC1"/>
    <w:rsid w:val="00987047"/>
    <w:rsid w:val="009870CB"/>
    <w:rsid w:val="00987355"/>
    <w:rsid w:val="00987A8D"/>
    <w:rsid w:val="009901FD"/>
    <w:rsid w:val="00990D63"/>
    <w:rsid w:val="00991A30"/>
    <w:rsid w:val="00992885"/>
    <w:rsid w:val="0099382F"/>
    <w:rsid w:val="00993C32"/>
    <w:rsid w:val="0099428F"/>
    <w:rsid w:val="009A0E22"/>
    <w:rsid w:val="009A0E79"/>
    <w:rsid w:val="009A1346"/>
    <w:rsid w:val="009A18DC"/>
    <w:rsid w:val="009A205C"/>
    <w:rsid w:val="009A3A46"/>
    <w:rsid w:val="009A41F2"/>
    <w:rsid w:val="009A61F8"/>
    <w:rsid w:val="009A70C4"/>
    <w:rsid w:val="009B02DE"/>
    <w:rsid w:val="009B0AF5"/>
    <w:rsid w:val="009B1A5F"/>
    <w:rsid w:val="009B20A9"/>
    <w:rsid w:val="009B5598"/>
    <w:rsid w:val="009B5736"/>
    <w:rsid w:val="009B59FF"/>
    <w:rsid w:val="009B62FE"/>
    <w:rsid w:val="009B705B"/>
    <w:rsid w:val="009C0365"/>
    <w:rsid w:val="009C0DC6"/>
    <w:rsid w:val="009C2444"/>
    <w:rsid w:val="009C2524"/>
    <w:rsid w:val="009C6B86"/>
    <w:rsid w:val="009D06E1"/>
    <w:rsid w:val="009D3ADA"/>
    <w:rsid w:val="009D42CC"/>
    <w:rsid w:val="009D494C"/>
    <w:rsid w:val="009D5893"/>
    <w:rsid w:val="009D5DEB"/>
    <w:rsid w:val="009D5F2D"/>
    <w:rsid w:val="009D63A1"/>
    <w:rsid w:val="009D7052"/>
    <w:rsid w:val="009D70F2"/>
    <w:rsid w:val="009D74DD"/>
    <w:rsid w:val="009E1AC8"/>
    <w:rsid w:val="009E26A6"/>
    <w:rsid w:val="009E6ABB"/>
    <w:rsid w:val="009E756F"/>
    <w:rsid w:val="009E77DA"/>
    <w:rsid w:val="009F0C68"/>
    <w:rsid w:val="009F2F90"/>
    <w:rsid w:val="009F3203"/>
    <w:rsid w:val="009F3B80"/>
    <w:rsid w:val="009F46D8"/>
    <w:rsid w:val="009F4FB7"/>
    <w:rsid w:val="009F543C"/>
    <w:rsid w:val="009F756F"/>
    <w:rsid w:val="009F7F65"/>
    <w:rsid w:val="00A0070C"/>
    <w:rsid w:val="00A02C8F"/>
    <w:rsid w:val="00A04CD4"/>
    <w:rsid w:val="00A07063"/>
    <w:rsid w:val="00A07A26"/>
    <w:rsid w:val="00A07F11"/>
    <w:rsid w:val="00A1291B"/>
    <w:rsid w:val="00A13B58"/>
    <w:rsid w:val="00A141FD"/>
    <w:rsid w:val="00A14F10"/>
    <w:rsid w:val="00A154CE"/>
    <w:rsid w:val="00A16350"/>
    <w:rsid w:val="00A17403"/>
    <w:rsid w:val="00A223F2"/>
    <w:rsid w:val="00A23097"/>
    <w:rsid w:val="00A23EC1"/>
    <w:rsid w:val="00A24441"/>
    <w:rsid w:val="00A24662"/>
    <w:rsid w:val="00A24A6D"/>
    <w:rsid w:val="00A2769A"/>
    <w:rsid w:val="00A30793"/>
    <w:rsid w:val="00A307C9"/>
    <w:rsid w:val="00A35DF5"/>
    <w:rsid w:val="00A376C0"/>
    <w:rsid w:val="00A40D38"/>
    <w:rsid w:val="00A42092"/>
    <w:rsid w:val="00A427CE"/>
    <w:rsid w:val="00A444CF"/>
    <w:rsid w:val="00A453A6"/>
    <w:rsid w:val="00A47640"/>
    <w:rsid w:val="00A50E5C"/>
    <w:rsid w:val="00A515DA"/>
    <w:rsid w:val="00A52F5C"/>
    <w:rsid w:val="00A5332D"/>
    <w:rsid w:val="00A53F1D"/>
    <w:rsid w:val="00A55768"/>
    <w:rsid w:val="00A569B6"/>
    <w:rsid w:val="00A617D1"/>
    <w:rsid w:val="00A634A8"/>
    <w:rsid w:val="00A654F6"/>
    <w:rsid w:val="00A66E21"/>
    <w:rsid w:val="00A703B1"/>
    <w:rsid w:val="00A70900"/>
    <w:rsid w:val="00A70CA0"/>
    <w:rsid w:val="00A72142"/>
    <w:rsid w:val="00A72AED"/>
    <w:rsid w:val="00A72E53"/>
    <w:rsid w:val="00A73D1F"/>
    <w:rsid w:val="00A740C9"/>
    <w:rsid w:val="00A7447C"/>
    <w:rsid w:val="00A7503B"/>
    <w:rsid w:val="00A7597B"/>
    <w:rsid w:val="00A77EF6"/>
    <w:rsid w:val="00A8146E"/>
    <w:rsid w:val="00A81CB3"/>
    <w:rsid w:val="00A81E5D"/>
    <w:rsid w:val="00A82934"/>
    <w:rsid w:val="00A829AC"/>
    <w:rsid w:val="00A837D7"/>
    <w:rsid w:val="00A83E6F"/>
    <w:rsid w:val="00A842F2"/>
    <w:rsid w:val="00A8434A"/>
    <w:rsid w:val="00A84426"/>
    <w:rsid w:val="00A84FC1"/>
    <w:rsid w:val="00A85B6D"/>
    <w:rsid w:val="00A90798"/>
    <w:rsid w:val="00A947EA"/>
    <w:rsid w:val="00A94FE6"/>
    <w:rsid w:val="00A95399"/>
    <w:rsid w:val="00A96A36"/>
    <w:rsid w:val="00AA0731"/>
    <w:rsid w:val="00AA2347"/>
    <w:rsid w:val="00AA24F2"/>
    <w:rsid w:val="00AA4A61"/>
    <w:rsid w:val="00AA686C"/>
    <w:rsid w:val="00AB06CF"/>
    <w:rsid w:val="00AB0A74"/>
    <w:rsid w:val="00AB3244"/>
    <w:rsid w:val="00AB3719"/>
    <w:rsid w:val="00AB3C6C"/>
    <w:rsid w:val="00AB4749"/>
    <w:rsid w:val="00AB50A9"/>
    <w:rsid w:val="00AB6691"/>
    <w:rsid w:val="00AB6DC8"/>
    <w:rsid w:val="00AB7023"/>
    <w:rsid w:val="00AC0998"/>
    <w:rsid w:val="00AC16E0"/>
    <w:rsid w:val="00AC28E2"/>
    <w:rsid w:val="00AC2D2D"/>
    <w:rsid w:val="00AC3A28"/>
    <w:rsid w:val="00AC49EA"/>
    <w:rsid w:val="00AC4B40"/>
    <w:rsid w:val="00AC5010"/>
    <w:rsid w:val="00AC55C9"/>
    <w:rsid w:val="00AC7165"/>
    <w:rsid w:val="00AD0381"/>
    <w:rsid w:val="00AD0E06"/>
    <w:rsid w:val="00AD134B"/>
    <w:rsid w:val="00AD2015"/>
    <w:rsid w:val="00AD29A1"/>
    <w:rsid w:val="00AD3135"/>
    <w:rsid w:val="00AD31F3"/>
    <w:rsid w:val="00AD35E9"/>
    <w:rsid w:val="00AD38E2"/>
    <w:rsid w:val="00AD47CF"/>
    <w:rsid w:val="00AD518F"/>
    <w:rsid w:val="00AD542E"/>
    <w:rsid w:val="00AD5F40"/>
    <w:rsid w:val="00AD6714"/>
    <w:rsid w:val="00AE0864"/>
    <w:rsid w:val="00AE18ED"/>
    <w:rsid w:val="00AE1EC8"/>
    <w:rsid w:val="00AE4688"/>
    <w:rsid w:val="00AE4C35"/>
    <w:rsid w:val="00AF19E8"/>
    <w:rsid w:val="00AF6F87"/>
    <w:rsid w:val="00B0264A"/>
    <w:rsid w:val="00B0295A"/>
    <w:rsid w:val="00B0348B"/>
    <w:rsid w:val="00B03F08"/>
    <w:rsid w:val="00B04856"/>
    <w:rsid w:val="00B048A6"/>
    <w:rsid w:val="00B05F98"/>
    <w:rsid w:val="00B0603C"/>
    <w:rsid w:val="00B062D5"/>
    <w:rsid w:val="00B07ADB"/>
    <w:rsid w:val="00B100C7"/>
    <w:rsid w:val="00B10FFE"/>
    <w:rsid w:val="00B1262D"/>
    <w:rsid w:val="00B14005"/>
    <w:rsid w:val="00B16594"/>
    <w:rsid w:val="00B16728"/>
    <w:rsid w:val="00B16A37"/>
    <w:rsid w:val="00B17C4B"/>
    <w:rsid w:val="00B20A56"/>
    <w:rsid w:val="00B26216"/>
    <w:rsid w:val="00B26646"/>
    <w:rsid w:val="00B30F2B"/>
    <w:rsid w:val="00B30F47"/>
    <w:rsid w:val="00B32D6D"/>
    <w:rsid w:val="00B351FE"/>
    <w:rsid w:val="00B35382"/>
    <w:rsid w:val="00B37AEC"/>
    <w:rsid w:val="00B37BDB"/>
    <w:rsid w:val="00B4126E"/>
    <w:rsid w:val="00B424E9"/>
    <w:rsid w:val="00B42E09"/>
    <w:rsid w:val="00B43AB6"/>
    <w:rsid w:val="00B43B45"/>
    <w:rsid w:val="00B45CCE"/>
    <w:rsid w:val="00B50B1C"/>
    <w:rsid w:val="00B51345"/>
    <w:rsid w:val="00B516BC"/>
    <w:rsid w:val="00B51A83"/>
    <w:rsid w:val="00B55624"/>
    <w:rsid w:val="00B5567F"/>
    <w:rsid w:val="00B561AF"/>
    <w:rsid w:val="00B60F0B"/>
    <w:rsid w:val="00B61866"/>
    <w:rsid w:val="00B6264E"/>
    <w:rsid w:val="00B62CF4"/>
    <w:rsid w:val="00B6302C"/>
    <w:rsid w:val="00B65F36"/>
    <w:rsid w:val="00B6654D"/>
    <w:rsid w:val="00B67301"/>
    <w:rsid w:val="00B70013"/>
    <w:rsid w:val="00B716E0"/>
    <w:rsid w:val="00B723E5"/>
    <w:rsid w:val="00B74623"/>
    <w:rsid w:val="00B74EEF"/>
    <w:rsid w:val="00B7545F"/>
    <w:rsid w:val="00B77545"/>
    <w:rsid w:val="00B80A76"/>
    <w:rsid w:val="00B81C3D"/>
    <w:rsid w:val="00B82608"/>
    <w:rsid w:val="00B8440E"/>
    <w:rsid w:val="00B90F98"/>
    <w:rsid w:val="00B929BF"/>
    <w:rsid w:val="00B9669F"/>
    <w:rsid w:val="00B96CEC"/>
    <w:rsid w:val="00B972C9"/>
    <w:rsid w:val="00BA0D11"/>
    <w:rsid w:val="00BA0FF7"/>
    <w:rsid w:val="00BA2D7C"/>
    <w:rsid w:val="00BA3189"/>
    <w:rsid w:val="00BA33F5"/>
    <w:rsid w:val="00BA4621"/>
    <w:rsid w:val="00BA4838"/>
    <w:rsid w:val="00BA68A3"/>
    <w:rsid w:val="00BA72AB"/>
    <w:rsid w:val="00BA74A5"/>
    <w:rsid w:val="00BA76DE"/>
    <w:rsid w:val="00BB03AE"/>
    <w:rsid w:val="00BB0BB1"/>
    <w:rsid w:val="00BB218F"/>
    <w:rsid w:val="00BB3594"/>
    <w:rsid w:val="00BB3D76"/>
    <w:rsid w:val="00BB3F37"/>
    <w:rsid w:val="00BB4A4D"/>
    <w:rsid w:val="00BB4A77"/>
    <w:rsid w:val="00BB55F4"/>
    <w:rsid w:val="00BB6BDC"/>
    <w:rsid w:val="00BB7812"/>
    <w:rsid w:val="00BC1CEF"/>
    <w:rsid w:val="00BC20E7"/>
    <w:rsid w:val="00BC27F6"/>
    <w:rsid w:val="00BC344D"/>
    <w:rsid w:val="00BC3B70"/>
    <w:rsid w:val="00BC40B6"/>
    <w:rsid w:val="00BC6F75"/>
    <w:rsid w:val="00BC7037"/>
    <w:rsid w:val="00BD03F5"/>
    <w:rsid w:val="00BD27E5"/>
    <w:rsid w:val="00BD2906"/>
    <w:rsid w:val="00BD4A9F"/>
    <w:rsid w:val="00BD5730"/>
    <w:rsid w:val="00BD5ABE"/>
    <w:rsid w:val="00BD633F"/>
    <w:rsid w:val="00BE05BE"/>
    <w:rsid w:val="00BE1C78"/>
    <w:rsid w:val="00BE2DFA"/>
    <w:rsid w:val="00BE652E"/>
    <w:rsid w:val="00BF198D"/>
    <w:rsid w:val="00BF2413"/>
    <w:rsid w:val="00BF6F55"/>
    <w:rsid w:val="00BF7662"/>
    <w:rsid w:val="00C013C1"/>
    <w:rsid w:val="00C020EE"/>
    <w:rsid w:val="00C02DA1"/>
    <w:rsid w:val="00C0319F"/>
    <w:rsid w:val="00C03BC8"/>
    <w:rsid w:val="00C06A3D"/>
    <w:rsid w:val="00C07404"/>
    <w:rsid w:val="00C1098B"/>
    <w:rsid w:val="00C11DF1"/>
    <w:rsid w:val="00C139DF"/>
    <w:rsid w:val="00C14262"/>
    <w:rsid w:val="00C14D54"/>
    <w:rsid w:val="00C14D59"/>
    <w:rsid w:val="00C15011"/>
    <w:rsid w:val="00C15539"/>
    <w:rsid w:val="00C21C83"/>
    <w:rsid w:val="00C21E48"/>
    <w:rsid w:val="00C2213B"/>
    <w:rsid w:val="00C223B8"/>
    <w:rsid w:val="00C224C1"/>
    <w:rsid w:val="00C24ECE"/>
    <w:rsid w:val="00C25CA7"/>
    <w:rsid w:val="00C26768"/>
    <w:rsid w:val="00C3060D"/>
    <w:rsid w:val="00C3087F"/>
    <w:rsid w:val="00C30F01"/>
    <w:rsid w:val="00C33880"/>
    <w:rsid w:val="00C33F72"/>
    <w:rsid w:val="00C44DD8"/>
    <w:rsid w:val="00C4541D"/>
    <w:rsid w:val="00C46D39"/>
    <w:rsid w:val="00C46EF7"/>
    <w:rsid w:val="00C47813"/>
    <w:rsid w:val="00C479E2"/>
    <w:rsid w:val="00C50972"/>
    <w:rsid w:val="00C515C1"/>
    <w:rsid w:val="00C51C0C"/>
    <w:rsid w:val="00C51CC6"/>
    <w:rsid w:val="00C51F66"/>
    <w:rsid w:val="00C5332D"/>
    <w:rsid w:val="00C53F1D"/>
    <w:rsid w:val="00C540E4"/>
    <w:rsid w:val="00C61425"/>
    <w:rsid w:val="00C645FF"/>
    <w:rsid w:val="00C66B90"/>
    <w:rsid w:val="00C67405"/>
    <w:rsid w:val="00C703AF"/>
    <w:rsid w:val="00C70628"/>
    <w:rsid w:val="00C71D58"/>
    <w:rsid w:val="00C73A6D"/>
    <w:rsid w:val="00C744B6"/>
    <w:rsid w:val="00C747C2"/>
    <w:rsid w:val="00C75A46"/>
    <w:rsid w:val="00C770A7"/>
    <w:rsid w:val="00C80AAF"/>
    <w:rsid w:val="00C81A00"/>
    <w:rsid w:val="00C831DE"/>
    <w:rsid w:val="00C839B4"/>
    <w:rsid w:val="00C83DF0"/>
    <w:rsid w:val="00C84E54"/>
    <w:rsid w:val="00C85B31"/>
    <w:rsid w:val="00C85C00"/>
    <w:rsid w:val="00C86415"/>
    <w:rsid w:val="00C87747"/>
    <w:rsid w:val="00C9445C"/>
    <w:rsid w:val="00C955AB"/>
    <w:rsid w:val="00C9606D"/>
    <w:rsid w:val="00CA234D"/>
    <w:rsid w:val="00CA3982"/>
    <w:rsid w:val="00CA41D1"/>
    <w:rsid w:val="00CA49D5"/>
    <w:rsid w:val="00CB295C"/>
    <w:rsid w:val="00CB542E"/>
    <w:rsid w:val="00CB56E8"/>
    <w:rsid w:val="00CC0FB7"/>
    <w:rsid w:val="00CC43B1"/>
    <w:rsid w:val="00CC6A7D"/>
    <w:rsid w:val="00CC75DB"/>
    <w:rsid w:val="00CC772B"/>
    <w:rsid w:val="00CC7779"/>
    <w:rsid w:val="00CD10E3"/>
    <w:rsid w:val="00CD145D"/>
    <w:rsid w:val="00CD24AD"/>
    <w:rsid w:val="00CD24B1"/>
    <w:rsid w:val="00CD2B92"/>
    <w:rsid w:val="00CD4B65"/>
    <w:rsid w:val="00CD5C3D"/>
    <w:rsid w:val="00CD5D67"/>
    <w:rsid w:val="00CD732A"/>
    <w:rsid w:val="00CE1AE8"/>
    <w:rsid w:val="00CE4298"/>
    <w:rsid w:val="00CE6558"/>
    <w:rsid w:val="00CE6674"/>
    <w:rsid w:val="00CE6FCA"/>
    <w:rsid w:val="00CF1A49"/>
    <w:rsid w:val="00CF1CE9"/>
    <w:rsid w:val="00CF227B"/>
    <w:rsid w:val="00CF2617"/>
    <w:rsid w:val="00CF3446"/>
    <w:rsid w:val="00CF5A4F"/>
    <w:rsid w:val="00CF64FB"/>
    <w:rsid w:val="00D02331"/>
    <w:rsid w:val="00D04960"/>
    <w:rsid w:val="00D04AA9"/>
    <w:rsid w:val="00D122DE"/>
    <w:rsid w:val="00D13200"/>
    <w:rsid w:val="00D13202"/>
    <w:rsid w:val="00D15A0A"/>
    <w:rsid w:val="00D23D9D"/>
    <w:rsid w:val="00D24B43"/>
    <w:rsid w:val="00D26DA1"/>
    <w:rsid w:val="00D26EEF"/>
    <w:rsid w:val="00D277E0"/>
    <w:rsid w:val="00D30538"/>
    <w:rsid w:val="00D30802"/>
    <w:rsid w:val="00D30CBA"/>
    <w:rsid w:val="00D32399"/>
    <w:rsid w:val="00D32571"/>
    <w:rsid w:val="00D32BF4"/>
    <w:rsid w:val="00D32C41"/>
    <w:rsid w:val="00D33697"/>
    <w:rsid w:val="00D3489A"/>
    <w:rsid w:val="00D35A07"/>
    <w:rsid w:val="00D365A6"/>
    <w:rsid w:val="00D370C7"/>
    <w:rsid w:val="00D42B8E"/>
    <w:rsid w:val="00D439C4"/>
    <w:rsid w:val="00D4407E"/>
    <w:rsid w:val="00D44F85"/>
    <w:rsid w:val="00D453CB"/>
    <w:rsid w:val="00D45918"/>
    <w:rsid w:val="00D4752D"/>
    <w:rsid w:val="00D478DA"/>
    <w:rsid w:val="00D506F3"/>
    <w:rsid w:val="00D5094C"/>
    <w:rsid w:val="00D50A74"/>
    <w:rsid w:val="00D50C70"/>
    <w:rsid w:val="00D5415B"/>
    <w:rsid w:val="00D542C5"/>
    <w:rsid w:val="00D554B5"/>
    <w:rsid w:val="00D554DA"/>
    <w:rsid w:val="00D562F2"/>
    <w:rsid w:val="00D568A7"/>
    <w:rsid w:val="00D6269B"/>
    <w:rsid w:val="00D62AFF"/>
    <w:rsid w:val="00D63EA2"/>
    <w:rsid w:val="00D64093"/>
    <w:rsid w:val="00D64BE6"/>
    <w:rsid w:val="00D66100"/>
    <w:rsid w:val="00D66544"/>
    <w:rsid w:val="00D70682"/>
    <w:rsid w:val="00D709BA"/>
    <w:rsid w:val="00D734FD"/>
    <w:rsid w:val="00D73FF3"/>
    <w:rsid w:val="00D745AA"/>
    <w:rsid w:val="00D74F86"/>
    <w:rsid w:val="00D75612"/>
    <w:rsid w:val="00D77881"/>
    <w:rsid w:val="00D80A78"/>
    <w:rsid w:val="00D81EE5"/>
    <w:rsid w:val="00D84E3E"/>
    <w:rsid w:val="00D854D5"/>
    <w:rsid w:val="00D862BE"/>
    <w:rsid w:val="00D87399"/>
    <w:rsid w:val="00D904BF"/>
    <w:rsid w:val="00D90773"/>
    <w:rsid w:val="00D92BDB"/>
    <w:rsid w:val="00D93FBA"/>
    <w:rsid w:val="00D95B2A"/>
    <w:rsid w:val="00D96C9D"/>
    <w:rsid w:val="00DA19AD"/>
    <w:rsid w:val="00DA1D3B"/>
    <w:rsid w:val="00DA25A8"/>
    <w:rsid w:val="00DA2DED"/>
    <w:rsid w:val="00DA2E28"/>
    <w:rsid w:val="00DA42A8"/>
    <w:rsid w:val="00DA54C0"/>
    <w:rsid w:val="00DA5A72"/>
    <w:rsid w:val="00DB110C"/>
    <w:rsid w:val="00DB1DB4"/>
    <w:rsid w:val="00DB2155"/>
    <w:rsid w:val="00DB22CC"/>
    <w:rsid w:val="00DB2CEF"/>
    <w:rsid w:val="00DB380F"/>
    <w:rsid w:val="00DB3DDB"/>
    <w:rsid w:val="00DB4636"/>
    <w:rsid w:val="00DB517D"/>
    <w:rsid w:val="00DB51EE"/>
    <w:rsid w:val="00DB5646"/>
    <w:rsid w:val="00DB5658"/>
    <w:rsid w:val="00DB588B"/>
    <w:rsid w:val="00DB5A26"/>
    <w:rsid w:val="00DB7606"/>
    <w:rsid w:val="00DB7F73"/>
    <w:rsid w:val="00DC2C80"/>
    <w:rsid w:val="00DC37E5"/>
    <w:rsid w:val="00DC4546"/>
    <w:rsid w:val="00DC46CF"/>
    <w:rsid w:val="00DC49D3"/>
    <w:rsid w:val="00DC4FB6"/>
    <w:rsid w:val="00DC5669"/>
    <w:rsid w:val="00DC69EA"/>
    <w:rsid w:val="00DC7DCF"/>
    <w:rsid w:val="00DD0A03"/>
    <w:rsid w:val="00DD0BEE"/>
    <w:rsid w:val="00DD1AE6"/>
    <w:rsid w:val="00DD1C6A"/>
    <w:rsid w:val="00DD1F39"/>
    <w:rsid w:val="00DD2AA7"/>
    <w:rsid w:val="00DD42B6"/>
    <w:rsid w:val="00DD6EC7"/>
    <w:rsid w:val="00DD7265"/>
    <w:rsid w:val="00DD750C"/>
    <w:rsid w:val="00DD777A"/>
    <w:rsid w:val="00DE0760"/>
    <w:rsid w:val="00DE0765"/>
    <w:rsid w:val="00DE1258"/>
    <w:rsid w:val="00DE1EA7"/>
    <w:rsid w:val="00DE1FCB"/>
    <w:rsid w:val="00DE2771"/>
    <w:rsid w:val="00DE3502"/>
    <w:rsid w:val="00DE3940"/>
    <w:rsid w:val="00DE6182"/>
    <w:rsid w:val="00DE7173"/>
    <w:rsid w:val="00DE72DE"/>
    <w:rsid w:val="00DE7ED1"/>
    <w:rsid w:val="00DF0583"/>
    <w:rsid w:val="00DF512D"/>
    <w:rsid w:val="00DF5D2E"/>
    <w:rsid w:val="00DF65C9"/>
    <w:rsid w:val="00DF6BFD"/>
    <w:rsid w:val="00DF6D4F"/>
    <w:rsid w:val="00DF74A9"/>
    <w:rsid w:val="00E0042A"/>
    <w:rsid w:val="00E004C7"/>
    <w:rsid w:val="00E015CF"/>
    <w:rsid w:val="00E05121"/>
    <w:rsid w:val="00E052E4"/>
    <w:rsid w:val="00E056AD"/>
    <w:rsid w:val="00E05784"/>
    <w:rsid w:val="00E07050"/>
    <w:rsid w:val="00E07356"/>
    <w:rsid w:val="00E11A26"/>
    <w:rsid w:val="00E123FA"/>
    <w:rsid w:val="00E1241B"/>
    <w:rsid w:val="00E12664"/>
    <w:rsid w:val="00E12692"/>
    <w:rsid w:val="00E135E7"/>
    <w:rsid w:val="00E14586"/>
    <w:rsid w:val="00E16E27"/>
    <w:rsid w:val="00E17912"/>
    <w:rsid w:val="00E179A2"/>
    <w:rsid w:val="00E17DFF"/>
    <w:rsid w:val="00E20B19"/>
    <w:rsid w:val="00E20B49"/>
    <w:rsid w:val="00E21B6F"/>
    <w:rsid w:val="00E2332A"/>
    <w:rsid w:val="00E23C93"/>
    <w:rsid w:val="00E2486E"/>
    <w:rsid w:val="00E24CB4"/>
    <w:rsid w:val="00E24D6B"/>
    <w:rsid w:val="00E24EC3"/>
    <w:rsid w:val="00E2520E"/>
    <w:rsid w:val="00E258BD"/>
    <w:rsid w:val="00E26E97"/>
    <w:rsid w:val="00E27AD1"/>
    <w:rsid w:val="00E30956"/>
    <w:rsid w:val="00E3332F"/>
    <w:rsid w:val="00E34512"/>
    <w:rsid w:val="00E36F0F"/>
    <w:rsid w:val="00E378EB"/>
    <w:rsid w:val="00E40F59"/>
    <w:rsid w:val="00E425FE"/>
    <w:rsid w:val="00E45BE3"/>
    <w:rsid w:val="00E476E1"/>
    <w:rsid w:val="00E47AA7"/>
    <w:rsid w:val="00E47D1A"/>
    <w:rsid w:val="00E47E11"/>
    <w:rsid w:val="00E52461"/>
    <w:rsid w:val="00E53F61"/>
    <w:rsid w:val="00E568CD"/>
    <w:rsid w:val="00E569CF"/>
    <w:rsid w:val="00E60A7A"/>
    <w:rsid w:val="00E60DB9"/>
    <w:rsid w:val="00E611C6"/>
    <w:rsid w:val="00E6244B"/>
    <w:rsid w:val="00E64839"/>
    <w:rsid w:val="00E66E30"/>
    <w:rsid w:val="00E6734C"/>
    <w:rsid w:val="00E6756F"/>
    <w:rsid w:val="00E70E71"/>
    <w:rsid w:val="00E7261D"/>
    <w:rsid w:val="00E72878"/>
    <w:rsid w:val="00E72C93"/>
    <w:rsid w:val="00E74D9F"/>
    <w:rsid w:val="00E74EF5"/>
    <w:rsid w:val="00E765AF"/>
    <w:rsid w:val="00E77E23"/>
    <w:rsid w:val="00E80389"/>
    <w:rsid w:val="00E823CE"/>
    <w:rsid w:val="00E83872"/>
    <w:rsid w:val="00E841B2"/>
    <w:rsid w:val="00E87683"/>
    <w:rsid w:val="00E90100"/>
    <w:rsid w:val="00E91277"/>
    <w:rsid w:val="00E91F9F"/>
    <w:rsid w:val="00E924A2"/>
    <w:rsid w:val="00E93A8F"/>
    <w:rsid w:val="00E9464C"/>
    <w:rsid w:val="00E946F2"/>
    <w:rsid w:val="00E94D10"/>
    <w:rsid w:val="00E94EF2"/>
    <w:rsid w:val="00E9681C"/>
    <w:rsid w:val="00E978EB"/>
    <w:rsid w:val="00E97F42"/>
    <w:rsid w:val="00EA0C8A"/>
    <w:rsid w:val="00EA1385"/>
    <w:rsid w:val="00EA2B9B"/>
    <w:rsid w:val="00EA2C58"/>
    <w:rsid w:val="00EA3BA0"/>
    <w:rsid w:val="00EA4937"/>
    <w:rsid w:val="00EA571E"/>
    <w:rsid w:val="00EA5825"/>
    <w:rsid w:val="00EA6608"/>
    <w:rsid w:val="00EA6DD9"/>
    <w:rsid w:val="00EB1F91"/>
    <w:rsid w:val="00EB2480"/>
    <w:rsid w:val="00EB3275"/>
    <w:rsid w:val="00EB47AE"/>
    <w:rsid w:val="00EB4CF1"/>
    <w:rsid w:val="00EB5DAB"/>
    <w:rsid w:val="00EB67E1"/>
    <w:rsid w:val="00EB70FC"/>
    <w:rsid w:val="00EC0465"/>
    <w:rsid w:val="00EC04E4"/>
    <w:rsid w:val="00EC174E"/>
    <w:rsid w:val="00EC1ED5"/>
    <w:rsid w:val="00EC2380"/>
    <w:rsid w:val="00EC372D"/>
    <w:rsid w:val="00EC3817"/>
    <w:rsid w:val="00EC4020"/>
    <w:rsid w:val="00EC684F"/>
    <w:rsid w:val="00EC6E53"/>
    <w:rsid w:val="00ED0155"/>
    <w:rsid w:val="00ED125A"/>
    <w:rsid w:val="00ED46FF"/>
    <w:rsid w:val="00ED602B"/>
    <w:rsid w:val="00ED65B6"/>
    <w:rsid w:val="00ED66EB"/>
    <w:rsid w:val="00ED6907"/>
    <w:rsid w:val="00ED709C"/>
    <w:rsid w:val="00ED7A3A"/>
    <w:rsid w:val="00EE013E"/>
    <w:rsid w:val="00EE233B"/>
    <w:rsid w:val="00EE40EF"/>
    <w:rsid w:val="00EE54B4"/>
    <w:rsid w:val="00EE6373"/>
    <w:rsid w:val="00EE7D40"/>
    <w:rsid w:val="00EF03BA"/>
    <w:rsid w:val="00EF0773"/>
    <w:rsid w:val="00EF1E06"/>
    <w:rsid w:val="00EF1E1C"/>
    <w:rsid w:val="00EF3ADE"/>
    <w:rsid w:val="00EF4368"/>
    <w:rsid w:val="00EF4CB8"/>
    <w:rsid w:val="00EF58F1"/>
    <w:rsid w:val="00EF7502"/>
    <w:rsid w:val="00F01DD6"/>
    <w:rsid w:val="00F026B2"/>
    <w:rsid w:val="00F02F3F"/>
    <w:rsid w:val="00F047F9"/>
    <w:rsid w:val="00F054D2"/>
    <w:rsid w:val="00F05B5C"/>
    <w:rsid w:val="00F0606B"/>
    <w:rsid w:val="00F104AD"/>
    <w:rsid w:val="00F10DE9"/>
    <w:rsid w:val="00F115A0"/>
    <w:rsid w:val="00F11EED"/>
    <w:rsid w:val="00F13269"/>
    <w:rsid w:val="00F13652"/>
    <w:rsid w:val="00F13D14"/>
    <w:rsid w:val="00F14AB1"/>
    <w:rsid w:val="00F150DE"/>
    <w:rsid w:val="00F1521B"/>
    <w:rsid w:val="00F153B8"/>
    <w:rsid w:val="00F15475"/>
    <w:rsid w:val="00F15D20"/>
    <w:rsid w:val="00F174E1"/>
    <w:rsid w:val="00F2013F"/>
    <w:rsid w:val="00F21577"/>
    <w:rsid w:val="00F26899"/>
    <w:rsid w:val="00F27DF7"/>
    <w:rsid w:val="00F3019F"/>
    <w:rsid w:val="00F32858"/>
    <w:rsid w:val="00F3343F"/>
    <w:rsid w:val="00F361A5"/>
    <w:rsid w:val="00F366AF"/>
    <w:rsid w:val="00F3712F"/>
    <w:rsid w:val="00F37589"/>
    <w:rsid w:val="00F37A95"/>
    <w:rsid w:val="00F407FB"/>
    <w:rsid w:val="00F4243F"/>
    <w:rsid w:val="00F43259"/>
    <w:rsid w:val="00F43628"/>
    <w:rsid w:val="00F43E5B"/>
    <w:rsid w:val="00F43FB1"/>
    <w:rsid w:val="00F44768"/>
    <w:rsid w:val="00F44F40"/>
    <w:rsid w:val="00F45246"/>
    <w:rsid w:val="00F46BCC"/>
    <w:rsid w:val="00F505CA"/>
    <w:rsid w:val="00F50E72"/>
    <w:rsid w:val="00F52AE2"/>
    <w:rsid w:val="00F53955"/>
    <w:rsid w:val="00F54C6A"/>
    <w:rsid w:val="00F55C22"/>
    <w:rsid w:val="00F56643"/>
    <w:rsid w:val="00F56712"/>
    <w:rsid w:val="00F56E6C"/>
    <w:rsid w:val="00F571A4"/>
    <w:rsid w:val="00F57847"/>
    <w:rsid w:val="00F61904"/>
    <w:rsid w:val="00F61A11"/>
    <w:rsid w:val="00F63697"/>
    <w:rsid w:val="00F63947"/>
    <w:rsid w:val="00F63B9D"/>
    <w:rsid w:val="00F63C11"/>
    <w:rsid w:val="00F6520B"/>
    <w:rsid w:val="00F66DBA"/>
    <w:rsid w:val="00F66FD2"/>
    <w:rsid w:val="00F67561"/>
    <w:rsid w:val="00F7179E"/>
    <w:rsid w:val="00F7181A"/>
    <w:rsid w:val="00F71B94"/>
    <w:rsid w:val="00F7318A"/>
    <w:rsid w:val="00F74A86"/>
    <w:rsid w:val="00F765C7"/>
    <w:rsid w:val="00F82B96"/>
    <w:rsid w:val="00F84576"/>
    <w:rsid w:val="00F84FB4"/>
    <w:rsid w:val="00F84FF0"/>
    <w:rsid w:val="00F863A2"/>
    <w:rsid w:val="00F90FF7"/>
    <w:rsid w:val="00F92B0C"/>
    <w:rsid w:val="00F935FD"/>
    <w:rsid w:val="00F94556"/>
    <w:rsid w:val="00F95BD6"/>
    <w:rsid w:val="00F9715E"/>
    <w:rsid w:val="00FA1784"/>
    <w:rsid w:val="00FA2155"/>
    <w:rsid w:val="00FA4863"/>
    <w:rsid w:val="00FA5817"/>
    <w:rsid w:val="00FA64EF"/>
    <w:rsid w:val="00FA6958"/>
    <w:rsid w:val="00FA6E1B"/>
    <w:rsid w:val="00FA7BAC"/>
    <w:rsid w:val="00FB0111"/>
    <w:rsid w:val="00FB024F"/>
    <w:rsid w:val="00FB0CC0"/>
    <w:rsid w:val="00FB1342"/>
    <w:rsid w:val="00FB2190"/>
    <w:rsid w:val="00FB21BD"/>
    <w:rsid w:val="00FB2755"/>
    <w:rsid w:val="00FB2C9B"/>
    <w:rsid w:val="00FB55D2"/>
    <w:rsid w:val="00FB615A"/>
    <w:rsid w:val="00FB77D0"/>
    <w:rsid w:val="00FC1337"/>
    <w:rsid w:val="00FC2F98"/>
    <w:rsid w:val="00FC3016"/>
    <w:rsid w:val="00FC354F"/>
    <w:rsid w:val="00FC4C9B"/>
    <w:rsid w:val="00FC7009"/>
    <w:rsid w:val="00FC785B"/>
    <w:rsid w:val="00FD07E1"/>
    <w:rsid w:val="00FD3EDD"/>
    <w:rsid w:val="00FD4104"/>
    <w:rsid w:val="00FD4332"/>
    <w:rsid w:val="00FD4B6F"/>
    <w:rsid w:val="00FD4DD2"/>
    <w:rsid w:val="00FD717A"/>
    <w:rsid w:val="00FD7CCB"/>
    <w:rsid w:val="00FE16EC"/>
    <w:rsid w:val="00FE3222"/>
    <w:rsid w:val="00FE4BAD"/>
    <w:rsid w:val="00FE5D47"/>
    <w:rsid w:val="00FE6817"/>
    <w:rsid w:val="00FE6CAB"/>
    <w:rsid w:val="00FF03D5"/>
    <w:rsid w:val="00FF07D6"/>
    <w:rsid w:val="00FF1660"/>
    <w:rsid w:val="00FF34F5"/>
    <w:rsid w:val="00FF3E28"/>
    <w:rsid w:val="00FF4055"/>
    <w:rsid w:val="00FF584E"/>
    <w:rsid w:val="00FF5906"/>
    <w:rsid w:val="00FF6E8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A79EB5"/>
  <w15:docId w15:val="{E619A0DC-6298-4548-92DF-1F647356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86E"/>
    <w:pPr>
      <w:overflowPunct w:val="0"/>
      <w:autoSpaceDE w:val="0"/>
      <w:autoSpaceDN w:val="0"/>
      <w:adjustRightInd w:val="0"/>
      <w:textAlignment w:val="baseline"/>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Tahoma" w:hAnsi="Tahoma"/>
      <w:i/>
      <w:sz w:val="22"/>
    </w:rPr>
  </w:style>
  <w:style w:type="paragraph" w:styleId="Listenabsatz">
    <w:name w:val="List Paragraph"/>
    <w:basedOn w:val="Standard"/>
    <w:uiPriority w:val="34"/>
    <w:qFormat/>
    <w:rsid w:val="00216D6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Kopfzeile">
    <w:name w:val="header"/>
    <w:basedOn w:val="Standard"/>
    <w:link w:val="KopfzeileZchn"/>
    <w:uiPriority w:val="99"/>
    <w:rsid w:val="00C4541D"/>
    <w:pPr>
      <w:tabs>
        <w:tab w:val="center" w:pos="4536"/>
        <w:tab w:val="right" w:pos="9072"/>
      </w:tabs>
    </w:pPr>
  </w:style>
  <w:style w:type="character" w:customStyle="1" w:styleId="KopfzeileZchn">
    <w:name w:val="Kopfzeile Zchn"/>
    <w:basedOn w:val="Absatz-Standardschriftart"/>
    <w:link w:val="Kopfzeile"/>
    <w:uiPriority w:val="99"/>
    <w:rsid w:val="00C4541D"/>
  </w:style>
  <w:style w:type="paragraph" w:styleId="Fuzeile">
    <w:name w:val="footer"/>
    <w:basedOn w:val="Standard"/>
    <w:link w:val="FuzeileZchn"/>
    <w:uiPriority w:val="99"/>
    <w:rsid w:val="00C4541D"/>
    <w:pPr>
      <w:tabs>
        <w:tab w:val="center" w:pos="4536"/>
        <w:tab w:val="right" w:pos="9072"/>
      </w:tabs>
    </w:pPr>
  </w:style>
  <w:style w:type="character" w:customStyle="1" w:styleId="FuzeileZchn">
    <w:name w:val="Fußzeile Zchn"/>
    <w:basedOn w:val="Absatz-Standardschriftart"/>
    <w:link w:val="Fuzeile"/>
    <w:uiPriority w:val="99"/>
    <w:rsid w:val="00C4541D"/>
  </w:style>
  <w:style w:type="paragraph" w:styleId="Sprechblasentext">
    <w:name w:val="Balloon Text"/>
    <w:basedOn w:val="Standard"/>
    <w:semiHidden/>
    <w:rsid w:val="001C64AF"/>
    <w:rPr>
      <w:rFonts w:ascii="Tahoma" w:hAnsi="Tahoma" w:cs="Tahoma"/>
      <w:sz w:val="16"/>
      <w:szCs w:val="16"/>
    </w:rPr>
  </w:style>
  <w:style w:type="paragraph" w:customStyle="1" w:styleId="Text">
    <w:name w:val="Text"/>
    <w:basedOn w:val="Standard"/>
    <w:rsid w:val="00E05121"/>
    <w:pPr>
      <w:overflowPunct/>
      <w:autoSpaceDE/>
      <w:autoSpaceDN/>
      <w:adjustRightInd/>
      <w:spacing w:line="264" w:lineRule="auto"/>
      <w:textAlignment w:val="auto"/>
    </w:pPr>
    <w:rPr>
      <w:rFonts w:ascii="Arial" w:hAnsi="Arial"/>
      <w:sz w:val="22"/>
    </w:rPr>
  </w:style>
  <w:style w:type="table" w:styleId="Tabellenraster">
    <w:name w:val="Table Grid"/>
    <w:basedOn w:val="NormaleTabelle"/>
    <w:rsid w:val="0073672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locked/>
    <w:rsid w:val="007F2E3F"/>
    <w:rPr>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7E5CA2"/>
  </w:style>
  <w:style w:type="character" w:customStyle="1" w:styleId="FunotentextZchn">
    <w:name w:val="Fußnotentext Zchn"/>
    <w:link w:val="Funotentext"/>
    <w:rsid w:val="007E5CA2"/>
    <w:rPr>
      <w:lang w:eastAsia="de-DE"/>
    </w:rPr>
  </w:style>
  <w:style w:type="character" w:styleId="Funotenzeichen">
    <w:name w:val="footnote reference"/>
    <w:uiPriority w:val="99"/>
    <w:rsid w:val="007E5CA2"/>
    <w:rPr>
      <w:vertAlign w:val="superscript"/>
    </w:rPr>
  </w:style>
  <w:style w:type="character" w:styleId="Hervorhebung">
    <w:name w:val="Emphasis"/>
    <w:qFormat/>
    <w:rsid w:val="009B5598"/>
    <w:rPr>
      <w:i/>
      <w:iCs/>
    </w:rPr>
  </w:style>
  <w:style w:type="character" w:styleId="Fett">
    <w:name w:val="Strong"/>
    <w:qFormat/>
    <w:rsid w:val="009B5598"/>
    <w:rPr>
      <w:b/>
      <w:bCs/>
    </w:rPr>
  </w:style>
  <w:style w:type="paragraph" w:styleId="Zitat">
    <w:name w:val="Quote"/>
    <w:basedOn w:val="Standard"/>
    <w:next w:val="Standard"/>
    <w:link w:val="ZitatZchn"/>
    <w:uiPriority w:val="29"/>
    <w:qFormat/>
    <w:rsid w:val="009B5598"/>
    <w:rPr>
      <w:i/>
      <w:iCs/>
      <w:color w:val="000000"/>
    </w:rPr>
  </w:style>
  <w:style w:type="character" w:customStyle="1" w:styleId="ZitatZchn">
    <w:name w:val="Zitat Zchn"/>
    <w:link w:val="Zitat"/>
    <w:uiPriority w:val="29"/>
    <w:rsid w:val="009B5598"/>
    <w:rPr>
      <w:i/>
      <w:iCs/>
      <w:color w:val="000000"/>
      <w:lang w:eastAsia="de-DE"/>
    </w:rPr>
  </w:style>
  <w:style w:type="paragraph" w:customStyle="1" w:styleId="leitwort">
    <w:name w:val="leitwort"/>
    <w:basedOn w:val="Standard"/>
    <w:rsid w:val="0002268D"/>
    <w:pPr>
      <w:overflowPunct/>
      <w:autoSpaceDE/>
      <w:autoSpaceDN/>
      <w:adjustRightInd/>
      <w:spacing w:before="1400"/>
      <w:jc w:val="center"/>
      <w:textAlignment w:val="auto"/>
    </w:pPr>
    <w:rPr>
      <w:b/>
      <w:bCs/>
      <w:sz w:val="36"/>
      <w:szCs w:val="36"/>
    </w:rPr>
  </w:style>
  <w:style w:type="paragraph" w:customStyle="1" w:styleId="entwurf">
    <w:name w:val="entwurf"/>
    <w:basedOn w:val="Standard"/>
    <w:rsid w:val="0002268D"/>
    <w:pPr>
      <w:overflowPunct/>
      <w:autoSpaceDE/>
      <w:autoSpaceDN/>
      <w:adjustRightInd/>
      <w:spacing w:after="600"/>
      <w:jc w:val="center"/>
      <w:textAlignment w:val="auto"/>
    </w:pPr>
    <w:rPr>
      <w:sz w:val="24"/>
      <w:szCs w:val="24"/>
    </w:rPr>
  </w:style>
  <w:style w:type="paragraph" w:styleId="StandardWeb">
    <w:name w:val="Normal (Web)"/>
    <w:basedOn w:val="Standard"/>
    <w:rsid w:val="0002268D"/>
    <w:pPr>
      <w:overflowPunct/>
      <w:autoSpaceDE/>
      <w:autoSpaceDN/>
      <w:adjustRightInd/>
      <w:spacing w:before="100" w:beforeAutospacing="1" w:after="100" w:afterAutospacing="1"/>
      <w:textAlignment w:val="auto"/>
    </w:pPr>
    <w:rPr>
      <w:sz w:val="24"/>
      <w:szCs w:val="24"/>
    </w:rPr>
  </w:style>
  <w:style w:type="character" w:styleId="Seitenzahl">
    <w:name w:val="page number"/>
    <w:rsid w:val="0002268D"/>
  </w:style>
  <w:style w:type="character" w:styleId="Hyperlink">
    <w:name w:val="Hyperlink"/>
    <w:unhideWhenUsed/>
    <w:rsid w:val="00C0319F"/>
    <w:rPr>
      <w:color w:val="0000FF"/>
      <w:u w:val="single"/>
    </w:rPr>
  </w:style>
  <w:style w:type="paragraph" w:customStyle="1" w:styleId="Default">
    <w:name w:val="Default"/>
    <w:basedOn w:val="Standard"/>
    <w:rsid w:val="00C0319F"/>
    <w:pPr>
      <w:widowControl w:val="0"/>
      <w:suppressAutoHyphens/>
      <w:overflowPunct/>
      <w:autoSpaceDN/>
      <w:adjustRightInd/>
      <w:textAlignment w:val="auto"/>
    </w:pPr>
    <w:rPr>
      <w:rFonts w:ascii="Arial" w:eastAsia="Arial" w:hAnsi="Arial" w:cs="Arial"/>
      <w:color w:val="000000"/>
      <w:kern w:val="1"/>
      <w:sz w:val="24"/>
      <w:szCs w:val="24"/>
    </w:rPr>
  </w:style>
  <w:style w:type="paragraph" w:styleId="Kommentartext">
    <w:name w:val="annotation text"/>
    <w:basedOn w:val="Standard"/>
    <w:link w:val="KommentartextZchn"/>
    <w:uiPriority w:val="99"/>
    <w:unhideWhenUsed/>
    <w:rsid w:val="00090C62"/>
    <w:pPr>
      <w:overflowPunct/>
      <w:autoSpaceDE/>
      <w:autoSpaceDN/>
      <w:adjustRightInd/>
      <w:textAlignment w:val="auto"/>
    </w:pPr>
  </w:style>
  <w:style w:type="character" w:customStyle="1" w:styleId="KommentartextZchn">
    <w:name w:val="Kommentartext Zchn"/>
    <w:link w:val="Kommentartext"/>
    <w:uiPriority w:val="99"/>
    <w:rsid w:val="00090C62"/>
    <w:rPr>
      <w:lang w:eastAsia="de-DE"/>
    </w:rPr>
  </w:style>
  <w:style w:type="character" w:styleId="Kommentarzeichen">
    <w:name w:val="annotation reference"/>
    <w:uiPriority w:val="99"/>
    <w:unhideWhenUsed/>
    <w:rsid w:val="00090C62"/>
    <w:rPr>
      <w:sz w:val="16"/>
      <w:szCs w:val="16"/>
    </w:rPr>
  </w:style>
  <w:style w:type="paragraph" w:styleId="NurText">
    <w:name w:val="Plain Text"/>
    <w:basedOn w:val="Standard"/>
    <w:link w:val="NurTextZchn"/>
    <w:uiPriority w:val="99"/>
    <w:unhideWhenUsed/>
    <w:rsid w:val="00FA7BAC"/>
    <w:pPr>
      <w:overflowPunct/>
      <w:autoSpaceDE/>
      <w:autoSpaceDN/>
      <w:adjustRightInd/>
      <w:textAlignment w:val="auto"/>
    </w:pPr>
    <w:rPr>
      <w:rFonts w:ascii="Arial" w:eastAsia="SimSun" w:hAnsi="Arial" w:cs="Arial"/>
      <w:sz w:val="22"/>
      <w:szCs w:val="22"/>
      <w:lang w:eastAsia="zh-CN"/>
    </w:rPr>
  </w:style>
  <w:style w:type="character" w:customStyle="1" w:styleId="NurTextZchn">
    <w:name w:val="Nur Text Zchn"/>
    <w:link w:val="NurText"/>
    <w:uiPriority w:val="99"/>
    <w:rsid w:val="00FA7BAC"/>
    <w:rPr>
      <w:rFonts w:ascii="Arial" w:eastAsia="SimSun" w:hAnsi="Arial" w:cs="Arial"/>
      <w:sz w:val="22"/>
      <w:szCs w:val="22"/>
    </w:rPr>
  </w:style>
  <w:style w:type="paragraph" w:customStyle="1" w:styleId="Leitwort0">
    <w:name w:val="Leitwort"/>
    <w:basedOn w:val="Standard"/>
    <w:next w:val="Standard"/>
    <w:link w:val="LeitwortZchn"/>
    <w:rsid w:val="00BE2DFA"/>
    <w:pPr>
      <w:widowControl w:val="0"/>
      <w:overflowPunct/>
      <w:autoSpaceDE/>
      <w:autoSpaceDN/>
      <w:adjustRightInd/>
      <w:spacing w:before="1400"/>
      <w:jc w:val="center"/>
      <w:textAlignment w:val="auto"/>
    </w:pPr>
    <w:rPr>
      <w:rFonts w:ascii="Arial" w:hAnsi="Arial"/>
      <w:b/>
      <w:sz w:val="36"/>
      <w:szCs w:val="24"/>
    </w:rPr>
  </w:style>
  <w:style w:type="character" w:customStyle="1" w:styleId="LeitwortZchn">
    <w:name w:val="Leitwort Zchn"/>
    <w:link w:val="Leitwort0"/>
    <w:rsid w:val="00BE2DFA"/>
    <w:rPr>
      <w:rFonts w:ascii="Arial" w:hAnsi="Arial"/>
      <w:b/>
      <w:sz w:val="36"/>
      <w:szCs w:val="24"/>
      <w:lang w:eastAsia="de-DE"/>
    </w:rPr>
  </w:style>
  <w:style w:type="paragraph" w:customStyle="1" w:styleId="Entwurf0">
    <w:name w:val="Entwurf"/>
    <w:basedOn w:val="Standard"/>
    <w:rsid w:val="00BE2DFA"/>
    <w:pPr>
      <w:overflowPunct/>
      <w:autoSpaceDE/>
      <w:autoSpaceDN/>
      <w:adjustRightInd/>
      <w:spacing w:after="600"/>
      <w:jc w:val="center"/>
      <w:textAlignment w:val="auto"/>
    </w:pPr>
    <w:rPr>
      <w:rFonts w:ascii="Arial" w:hAnsi="Arial" w:cs="Arial"/>
      <w:sz w:val="24"/>
    </w:rPr>
  </w:style>
  <w:style w:type="paragraph" w:styleId="Kommentarthema">
    <w:name w:val="annotation subject"/>
    <w:basedOn w:val="Kommentartext"/>
    <w:next w:val="Kommentartext"/>
    <w:link w:val="KommentarthemaZchn"/>
    <w:rsid w:val="00646B6F"/>
    <w:pPr>
      <w:overflowPunct w:val="0"/>
      <w:autoSpaceDE w:val="0"/>
      <w:autoSpaceDN w:val="0"/>
      <w:adjustRightInd w:val="0"/>
      <w:textAlignment w:val="baseline"/>
    </w:pPr>
    <w:rPr>
      <w:b/>
      <w:bCs/>
    </w:rPr>
  </w:style>
  <w:style w:type="character" w:customStyle="1" w:styleId="KommentarthemaZchn">
    <w:name w:val="Kommentarthema Zchn"/>
    <w:link w:val="Kommentarthema"/>
    <w:rsid w:val="00646B6F"/>
    <w:rPr>
      <w:b/>
      <w:bCs/>
      <w:lang w:eastAsia="de-DE"/>
    </w:rPr>
  </w:style>
  <w:style w:type="character" w:styleId="BesuchterLink">
    <w:name w:val="FollowedHyperlink"/>
    <w:rsid w:val="00082EBB"/>
    <w:rPr>
      <w:color w:val="800080"/>
      <w:u w:val="single"/>
    </w:rPr>
  </w:style>
  <w:style w:type="table" w:customStyle="1" w:styleId="Tabellenraster2">
    <w:name w:val="Tabellenraster2"/>
    <w:basedOn w:val="NormaleTabelle"/>
    <w:next w:val="Tabellenraster"/>
    <w:rsid w:val="003F2672"/>
    <w:pPr>
      <w:spacing w:after="8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ueberschriften1">
    <w:name w:val="textueberschriften1"/>
    <w:basedOn w:val="Standard"/>
    <w:rsid w:val="008E0308"/>
    <w:pPr>
      <w:overflowPunct/>
      <w:autoSpaceDE/>
      <w:autoSpaceDN/>
      <w:adjustRightInd/>
      <w:spacing w:before="100" w:beforeAutospacing="1" w:after="100" w:afterAutospacing="1"/>
      <w:textAlignment w:val="auto"/>
    </w:pPr>
    <w:rPr>
      <w:rFonts w:ascii="Arial" w:hAnsi="Arial" w:cs="Arial"/>
      <w:color w:val="009900"/>
      <w:sz w:val="24"/>
      <w:szCs w:val="24"/>
    </w:rPr>
  </w:style>
  <w:style w:type="paragraph" w:styleId="KeinLeerraum">
    <w:name w:val="No Spacing"/>
    <w:uiPriority w:val="1"/>
    <w:qFormat/>
    <w:rsid w:val="002B223D"/>
    <w:rPr>
      <w:rFonts w:ascii="Calibri" w:eastAsia="SimSun" w:hAnsi="Calibri"/>
      <w:sz w:val="22"/>
      <w:szCs w:val="22"/>
      <w:lang w:eastAsia="de-DE"/>
    </w:rPr>
  </w:style>
  <w:style w:type="paragraph" w:customStyle="1" w:styleId="FrageNummer1">
    <w:name w:val="Frage Nummer 1)"/>
    <w:basedOn w:val="Standard"/>
    <w:uiPriority w:val="4"/>
    <w:qFormat/>
    <w:rsid w:val="001465A5"/>
    <w:pPr>
      <w:numPr>
        <w:numId w:val="20"/>
      </w:num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numbering" w:customStyle="1" w:styleId="zzzListeFrage">
    <w:name w:val="zzz_Liste_Frage"/>
    <w:basedOn w:val="KeineListe"/>
    <w:uiPriority w:val="99"/>
    <w:rsid w:val="001465A5"/>
    <w:pPr>
      <w:numPr>
        <w:numId w:val="21"/>
      </w:numPr>
    </w:pPr>
  </w:style>
  <w:style w:type="paragraph" w:customStyle="1" w:styleId="Titel-Fragesteller">
    <w:name w:val="Titel - Fragesteller"/>
    <w:basedOn w:val="Standard"/>
    <w:link w:val="Titel-FragestellerZchn"/>
    <w:uiPriority w:val="25"/>
    <w:qFormat/>
    <w:rsid w:val="001465A5"/>
    <w:pPr>
      <w:keepNext/>
      <w:keepLines/>
      <w:overflowPunct/>
      <w:autoSpaceDE/>
      <w:autoSpaceDN/>
      <w:adjustRightInd/>
      <w:spacing w:before="240" w:after="240"/>
      <w:jc w:val="center"/>
      <w:textAlignment w:val="auto"/>
      <w:outlineLvl w:val="0"/>
    </w:pPr>
    <w:rPr>
      <w:rFonts w:asciiTheme="minorHAnsi" w:eastAsiaTheme="minorHAnsi" w:hAnsiTheme="minorHAnsi" w:cstheme="minorBidi"/>
      <w:b/>
      <w:lang w:eastAsia="en-US"/>
    </w:rPr>
  </w:style>
  <w:style w:type="paragraph" w:customStyle="1" w:styleId="Titel-Betreff">
    <w:name w:val="Titel - Betreff"/>
    <w:basedOn w:val="Standard"/>
    <w:uiPriority w:val="26"/>
    <w:qFormat/>
    <w:rsid w:val="001465A5"/>
    <w:pPr>
      <w:tabs>
        <w:tab w:val="left" w:pos="794"/>
      </w:tabs>
      <w:overflowPunct/>
      <w:autoSpaceDE/>
      <w:autoSpaceDN/>
      <w:adjustRightInd/>
      <w:spacing w:before="480" w:after="240"/>
      <w:ind w:left="794" w:hanging="794"/>
      <w:textAlignment w:val="auto"/>
      <w:outlineLvl w:val="1"/>
    </w:pPr>
    <w:rPr>
      <w:rFonts w:asciiTheme="minorHAnsi" w:eastAsiaTheme="minorHAnsi" w:hAnsiTheme="minorHAnsi" w:cstheme="minorBidi"/>
      <w:b/>
      <w:lang w:eastAsia="en-US"/>
    </w:rPr>
  </w:style>
  <w:style w:type="character" w:customStyle="1" w:styleId="Titel-FragestellerZchn">
    <w:name w:val="Titel - Fragesteller Zchn"/>
    <w:basedOn w:val="Absatz-Standardschriftart"/>
    <w:link w:val="Titel-Fragesteller"/>
    <w:uiPriority w:val="25"/>
    <w:rsid w:val="001465A5"/>
    <w:rPr>
      <w:rFonts w:asciiTheme="minorHAnsi" w:eastAsiaTheme="minorHAnsi" w:hAnsiTheme="minorHAnsi" w:cstheme="minorBidi"/>
      <w:b/>
      <w:lang w:eastAsia="en-US"/>
    </w:rPr>
  </w:style>
  <w:style w:type="paragraph" w:customStyle="1" w:styleId="FrageEinleitungText">
    <w:name w:val="Frage Einleitung Text"/>
    <w:basedOn w:val="Standard"/>
    <w:uiPriority w:val="3"/>
    <w:qFormat/>
    <w:rsid w:val="001465A5"/>
    <w:pPr>
      <w:overflowPunct/>
      <w:autoSpaceDE/>
      <w:autoSpaceDN/>
      <w:adjustRightInd/>
      <w:spacing w:before="80"/>
      <w:ind w:left="794"/>
      <w:jc w:val="both"/>
      <w:textAlignment w:val="auto"/>
    </w:pPr>
    <w:rPr>
      <w:rFonts w:asciiTheme="minorHAnsi" w:eastAsiaTheme="minorHAnsi" w:hAnsiTheme="minorHAnsi" w:cstheme="minorBidi"/>
      <w:i/>
      <w:lang w:eastAsia="en-US"/>
    </w:rPr>
  </w:style>
  <w:style w:type="paragraph" w:customStyle="1" w:styleId="FrageEinleitungberschrift">
    <w:name w:val="Frage Einleitung Überschrift"/>
    <w:basedOn w:val="Standard"/>
    <w:next w:val="FrageEinleitungText"/>
    <w:uiPriority w:val="2"/>
    <w:qFormat/>
    <w:rsid w:val="001465A5"/>
    <w:pPr>
      <w:keepNext/>
      <w:keepLines/>
      <w:overflowPunct/>
      <w:autoSpaceDE/>
      <w:autoSpaceDN/>
      <w:adjustRightInd/>
      <w:spacing w:before="240"/>
      <w:textAlignment w:val="auto"/>
      <w:outlineLvl w:val="2"/>
    </w:pPr>
    <w:rPr>
      <w:rFonts w:asciiTheme="minorHAnsi" w:eastAsiaTheme="minorHAnsi" w:hAnsiTheme="minorHAnsi" w:cstheme="minorBidi"/>
      <w:b/>
      <w:i/>
      <w:lang w:eastAsia="en-US"/>
    </w:rPr>
  </w:style>
  <w:style w:type="character" w:customStyle="1" w:styleId="Titel-Fragesteller-Gross">
    <w:name w:val="Titel-Fragesteller-Gross"/>
    <w:basedOn w:val="Absatz-Standardschriftart"/>
    <w:uiPriority w:val="23"/>
    <w:qFormat/>
    <w:rsid w:val="001465A5"/>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559944">
      <w:bodyDiv w:val="1"/>
      <w:marLeft w:val="0"/>
      <w:marRight w:val="0"/>
      <w:marTop w:val="0"/>
      <w:marBottom w:val="0"/>
      <w:divBdr>
        <w:top w:val="none" w:sz="0" w:space="0" w:color="auto"/>
        <w:left w:val="none" w:sz="0" w:space="0" w:color="auto"/>
        <w:bottom w:val="none" w:sz="0" w:space="0" w:color="auto"/>
        <w:right w:val="none" w:sz="0" w:space="0" w:color="auto"/>
      </w:divBdr>
    </w:div>
    <w:div w:id="254287234">
      <w:bodyDiv w:val="1"/>
      <w:marLeft w:val="0"/>
      <w:marRight w:val="0"/>
      <w:marTop w:val="0"/>
      <w:marBottom w:val="0"/>
      <w:divBdr>
        <w:top w:val="none" w:sz="0" w:space="0" w:color="auto"/>
        <w:left w:val="none" w:sz="0" w:space="0" w:color="auto"/>
        <w:bottom w:val="none" w:sz="0" w:space="0" w:color="auto"/>
        <w:right w:val="none" w:sz="0" w:space="0" w:color="auto"/>
      </w:divBdr>
    </w:div>
    <w:div w:id="270361013">
      <w:bodyDiv w:val="1"/>
      <w:marLeft w:val="0"/>
      <w:marRight w:val="0"/>
      <w:marTop w:val="0"/>
      <w:marBottom w:val="0"/>
      <w:divBdr>
        <w:top w:val="none" w:sz="0" w:space="0" w:color="auto"/>
        <w:left w:val="none" w:sz="0" w:space="0" w:color="auto"/>
        <w:bottom w:val="none" w:sz="0" w:space="0" w:color="auto"/>
        <w:right w:val="none" w:sz="0" w:space="0" w:color="auto"/>
      </w:divBdr>
    </w:div>
    <w:div w:id="353265487">
      <w:bodyDiv w:val="1"/>
      <w:marLeft w:val="0"/>
      <w:marRight w:val="0"/>
      <w:marTop w:val="0"/>
      <w:marBottom w:val="0"/>
      <w:divBdr>
        <w:top w:val="none" w:sz="0" w:space="0" w:color="auto"/>
        <w:left w:val="none" w:sz="0" w:space="0" w:color="auto"/>
        <w:bottom w:val="none" w:sz="0" w:space="0" w:color="auto"/>
        <w:right w:val="none" w:sz="0" w:space="0" w:color="auto"/>
      </w:divBdr>
    </w:div>
    <w:div w:id="453251619">
      <w:bodyDiv w:val="1"/>
      <w:marLeft w:val="0"/>
      <w:marRight w:val="0"/>
      <w:marTop w:val="0"/>
      <w:marBottom w:val="0"/>
      <w:divBdr>
        <w:top w:val="none" w:sz="0" w:space="0" w:color="auto"/>
        <w:left w:val="none" w:sz="0" w:space="0" w:color="auto"/>
        <w:bottom w:val="none" w:sz="0" w:space="0" w:color="auto"/>
        <w:right w:val="none" w:sz="0" w:space="0" w:color="auto"/>
      </w:divBdr>
    </w:div>
    <w:div w:id="477115365">
      <w:bodyDiv w:val="1"/>
      <w:marLeft w:val="0"/>
      <w:marRight w:val="0"/>
      <w:marTop w:val="0"/>
      <w:marBottom w:val="0"/>
      <w:divBdr>
        <w:top w:val="none" w:sz="0" w:space="0" w:color="auto"/>
        <w:left w:val="none" w:sz="0" w:space="0" w:color="auto"/>
        <w:bottom w:val="none" w:sz="0" w:space="0" w:color="auto"/>
        <w:right w:val="none" w:sz="0" w:space="0" w:color="auto"/>
      </w:divBdr>
    </w:div>
    <w:div w:id="566260896">
      <w:bodyDiv w:val="1"/>
      <w:marLeft w:val="0"/>
      <w:marRight w:val="0"/>
      <w:marTop w:val="0"/>
      <w:marBottom w:val="0"/>
      <w:divBdr>
        <w:top w:val="none" w:sz="0" w:space="0" w:color="auto"/>
        <w:left w:val="none" w:sz="0" w:space="0" w:color="auto"/>
        <w:bottom w:val="none" w:sz="0" w:space="0" w:color="auto"/>
        <w:right w:val="none" w:sz="0" w:space="0" w:color="auto"/>
      </w:divBdr>
    </w:div>
    <w:div w:id="683170388">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712314911">
      <w:bodyDiv w:val="1"/>
      <w:marLeft w:val="0"/>
      <w:marRight w:val="0"/>
      <w:marTop w:val="0"/>
      <w:marBottom w:val="0"/>
      <w:divBdr>
        <w:top w:val="none" w:sz="0" w:space="0" w:color="auto"/>
        <w:left w:val="none" w:sz="0" w:space="0" w:color="auto"/>
        <w:bottom w:val="none" w:sz="0" w:space="0" w:color="auto"/>
        <w:right w:val="none" w:sz="0" w:space="0" w:color="auto"/>
      </w:divBdr>
    </w:div>
    <w:div w:id="766728926">
      <w:bodyDiv w:val="1"/>
      <w:marLeft w:val="0"/>
      <w:marRight w:val="0"/>
      <w:marTop w:val="0"/>
      <w:marBottom w:val="0"/>
      <w:divBdr>
        <w:top w:val="none" w:sz="0" w:space="0" w:color="auto"/>
        <w:left w:val="none" w:sz="0" w:space="0" w:color="auto"/>
        <w:bottom w:val="none" w:sz="0" w:space="0" w:color="auto"/>
        <w:right w:val="none" w:sz="0" w:space="0" w:color="auto"/>
      </w:divBdr>
    </w:div>
    <w:div w:id="820076916">
      <w:bodyDiv w:val="1"/>
      <w:marLeft w:val="0"/>
      <w:marRight w:val="0"/>
      <w:marTop w:val="0"/>
      <w:marBottom w:val="0"/>
      <w:divBdr>
        <w:top w:val="none" w:sz="0" w:space="0" w:color="auto"/>
        <w:left w:val="none" w:sz="0" w:space="0" w:color="auto"/>
        <w:bottom w:val="none" w:sz="0" w:space="0" w:color="auto"/>
        <w:right w:val="none" w:sz="0" w:space="0" w:color="auto"/>
      </w:divBdr>
    </w:div>
    <w:div w:id="1086458920">
      <w:bodyDiv w:val="1"/>
      <w:marLeft w:val="0"/>
      <w:marRight w:val="0"/>
      <w:marTop w:val="0"/>
      <w:marBottom w:val="0"/>
      <w:divBdr>
        <w:top w:val="none" w:sz="0" w:space="0" w:color="auto"/>
        <w:left w:val="none" w:sz="0" w:space="0" w:color="auto"/>
        <w:bottom w:val="none" w:sz="0" w:space="0" w:color="auto"/>
        <w:right w:val="none" w:sz="0" w:space="0" w:color="auto"/>
      </w:divBdr>
    </w:div>
    <w:div w:id="1098060475">
      <w:bodyDiv w:val="1"/>
      <w:marLeft w:val="0"/>
      <w:marRight w:val="0"/>
      <w:marTop w:val="0"/>
      <w:marBottom w:val="0"/>
      <w:divBdr>
        <w:top w:val="none" w:sz="0" w:space="0" w:color="auto"/>
        <w:left w:val="none" w:sz="0" w:space="0" w:color="auto"/>
        <w:bottom w:val="none" w:sz="0" w:space="0" w:color="auto"/>
        <w:right w:val="none" w:sz="0" w:space="0" w:color="auto"/>
      </w:divBdr>
    </w:div>
    <w:div w:id="1098451984">
      <w:bodyDiv w:val="1"/>
      <w:marLeft w:val="0"/>
      <w:marRight w:val="0"/>
      <w:marTop w:val="0"/>
      <w:marBottom w:val="0"/>
      <w:divBdr>
        <w:top w:val="none" w:sz="0" w:space="0" w:color="auto"/>
        <w:left w:val="none" w:sz="0" w:space="0" w:color="auto"/>
        <w:bottom w:val="none" w:sz="0" w:space="0" w:color="auto"/>
        <w:right w:val="none" w:sz="0" w:space="0" w:color="auto"/>
      </w:divBdr>
    </w:div>
    <w:div w:id="1263225867">
      <w:bodyDiv w:val="1"/>
      <w:marLeft w:val="0"/>
      <w:marRight w:val="0"/>
      <w:marTop w:val="0"/>
      <w:marBottom w:val="0"/>
      <w:divBdr>
        <w:top w:val="none" w:sz="0" w:space="0" w:color="auto"/>
        <w:left w:val="none" w:sz="0" w:space="0" w:color="auto"/>
        <w:bottom w:val="none" w:sz="0" w:space="0" w:color="auto"/>
        <w:right w:val="none" w:sz="0" w:space="0" w:color="auto"/>
      </w:divBdr>
    </w:div>
    <w:div w:id="1364480954">
      <w:bodyDiv w:val="1"/>
      <w:marLeft w:val="0"/>
      <w:marRight w:val="0"/>
      <w:marTop w:val="0"/>
      <w:marBottom w:val="0"/>
      <w:divBdr>
        <w:top w:val="none" w:sz="0" w:space="0" w:color="auto"/>
        <w:left w:val="none" w:sz="0" w:space="0" w:color="auto"/>
        <w:bottom w:val="none" w:sz="0" w:space="0" w:color="auto"/>
        <w:right w:val="none" w:sz="0" w:space="0" w:color="auto"/>
      </w:divBdr>
    </w:div>
    <w:div w:id="1447458829">
      <w:bodyDiv w:val="1"/>
      <w:marLeft w:val="0"/>
      <w:marRight w:val="0"/>
      <w:marTop w:val="0"/>
      <w:marBottom w:val="0"/>
      <w:divBdr>
        <w:top w:val="none" w:sz="0" w:space="0" w:color="auto"/>
        <w:left w:val="none" w:sz="0" w:space="0" w:color="auto"/>
        <w:bottom w:val="none" w:sz="0" w:space="0" w:color="auto"/>
        <w:right w:val="none" w:sz="0" w:space="0" w:color="auto"/>
      </w:divBdr>
    </w:div>
    <w:div w:id="1477642460">
      <w:bodyDiv w:val="1"/>
      <w:marLeft w:val="0"/>
      <w:marRight w:val="0"/>
      <w:marTop w:val="0"/>
      <w:marBottom w:val="0"/>
      <w:divBdr>
        <w:top w:val="none" w:sz="0" w:space="0" w:color="auto"/>
        <w:left w:val="none" w:sz="0" w:space="0" w:color="auto"/>
        <w:bottom w:val="none" w:sz="0" w:space="0" w:color="auto"/>
        <w:right w:val="none" w:sz="0" w:space="0" w:color="auto"/>
      </w:divBdr>
    </w:div>
    <w:div w:id="1593466377">
      <w:bodyDiv w:val="1"/>
      <w:marLeft w:val="0"/>
      <w:marRight w:val="0"/>
      <w:marTop w:val="0"/>
      <w:marBottom w:val="0"/>
      <w:divBdr>
        <w:top w:val="none" w:sz="0" w:space="0" w:color="auto"/>
        <w:left w:val="none" w:sz="0" w:space="0" w:color="auto"/>
        <w:bottom w:val="none" w:sz="0" w:space="0" w:color="auto"/>
        <w:right w:val="none" w:sz="0" w:space="0" w:color="auto"/>
      </w:divBdr>
    </w:div>
    <w:div w:id="19177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29AA9E3B3B6EB499286F91F49C1B8F8" ma:contentTypeVersion="11" ma:contentTypeDescription="Ein neues Dokument erstellen." ma:contentTypeScope="" ma:versionID="5a5438d3ba34b69f1f5d28a0c554981e">
  <xsd:schema xmlns:xsd="http://www.w3.org/2001/XMLSchema" xmlns:xs="http://www.w3.org/2001/XMLSchema" xmlns:p="http://schemas.microsoft.com/office/2006/metadata/properties" xmlns:ns2="96d57357-74b8-4e5c-afba-86d6ceeda189" xmlns:ns3="68029263-41e4-4fc2-bb1a-c6b785c01dc7" xmlns:ns4="9f8f109d-84a2-42c4-88e1-d136b5a6f259" xmlns:ns5="b88b4e03-7c78-4b85-8db8-7cadaf664042" targetNamespace="http://schemas.microsoft.com/office/2006/metadata/properties" ma:root="true" ma:fieldsID="559ec6ade9d7a43752992f9f29023d25" ns2:_="" ns3:_="" ns4:_="" ns5:_="">
    <xsd:import namespace="96d57357-74b8-4e5c-afba-86d6ceeda189"/>
    <xsd:import namespace="68029263-41e4-4fc2-bb1a-c6b785c01dc7"/>
    <xsd:import namespace="9f8f109d-84a2-42c4-88e1-d136b5a6f259"/>
    <xsd:import namespace="b88b4e03-7c78-4b85-8db8-7cadaf664042"/>
    <xsd:element name="properties">
      <xsd:complexType>
        <xsd:sequence>
          <xsd:element name="documentManagement">
            <xsd:complexType>
              <xsd:all>
                <xsd:element ref="ns2:Staus" minOccurs="0"/>
                <xsd:element ref="ns2:Art" minOccurs="0"/>
                <xsd:element ref="ns3:F_x00e4_lligkeit" minOccurs="0"/>
                <xsd:element ref="ns4:Abgabe_x0020_Federf_x00fc_hrung" minOccurs="0"/>
                <xsd:element ref="ns4:Abgabe_x0020_BASFI" minOccurs="0"/>
                <xsd:element ref="ns4:Kommission" minOccurs="0"/>
                <xsd:element ref="ns4:Aktiv" minOccurs="0"/>
                <xsd:element ref="ns5:allgemeine_x0020_Bemerkungen" minOccurs="0"/>
                <xsd:element ref="ns5:Abschluss_x0020_Bearbeitungen" minOccurs="0"/>
                <xsd:element ref="ns5:Hinwe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57357-74b8-4e5c-afba-86d6ceeda189" elementFormDefault="qualified">
    <xsd:import namespace="http://schemas.microsoft.com/office/2006/documentManagement/types"/>
    <xsd:import namespace="http://schemas.microsoft.com/office/infopath/2007/PartnerControls"/>
    <xsd:element name="Staus" ma:index="2" nillable="true" ma:displayName="Status" ma:default="in Bearbeitung" ma:format="Dropdown" ma:internalName="Staus">
      <xsd:simpleType>
        <xsd:union memberTypes="dms:Text">
          <xsd:simpleType>
            <xsd:restriction base="dms:Choice">
              <xsd:enumeration value="in Bearbeitung"/>
              <xsd:enumeration value="Schlussredaktion FF"/>
              <xsd:enumeration value="Abstimmung SV"/>
              <xsd:enumeration value="Freigabe SV"/>
              <xsd:enumeration value="Kommission"/>
            </xsd:restriction>
          </xsd:simpleType>
        </xsd:union>
      </xsd:simpleType>
    </xsd:element>
    <xsd:element name="Art" ma:index="3" nillable="true" ma:displayName="Art" ma:default="Anfrage" ma:format="Dropdown" ma:internalName="Art">
      <xsd:simpleType>
        <xsd:union memberTypes="dms:Text">
          <xsd:simpleType>
            <xsd:restriction base="dms:Choice">
              <xsd:enumeration value="Anfrage"/>
              <xsd:enumeration value="Anhang"/>
              <xsd:enumeration value="Beitrag"/>
              <xsd:enumeration value="Antwor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029263-41e4-4fc2-bb1a-c6b785c01dc7" elementFormDefault="qualified">
    <xsd:import namespace="http://schemas.microsoft.com/office/2006/documentManagement/types"/>
    <xsd:import namespace="http://schemas.microsoft.com/office/infopath/2007/PartnerControls"/>
    <xsd:element name="F_x00e4_lligkeit" ma:index="4" nillable="true" ma:displayName="Fälligkeit Zulieferung" ma:format="DateTime" ma:internalName="F_x00e4_lligk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8f109d-84a2-42c4-88e1-d136b5a6f259" elementFormDefault="qualified">
    <xsd:import namespace="http://schemas.microsoft.com/office/2006/documentManagement/types"/>
    <xsd:import namespace="http://schemas.microsoft.com/office/infopath/2007/PartnerControls"/>
    <xsd:element name="Abgabe_x0020_Federf_x00fc_hrung" ma:index="5" nillable="true" ma:displayName="Abgabe Federführung" ma:format="DateTime" ma:internalName="Abgabe_x0020_Federf_x00fc_hrung">
      <xsd:simpleType>
        <xsd:restriction base="dms:DateTime"/>
      </xsd:simpleType>
    </xsd:element>
    <xsd:element name="Abgabe_x0020_BASFI" ma:index="6" nillable="true" ma:displayName="Abgabe BASFI" ma:format="DateTime" ma:internalName="Abgabe_x0020_BASFI">
      <xsd:simpleType>
        <xsd:restriction base="dms:DateTime"/>
      </xsd:simpleType>
    </xsd:element>
    <xsd:element name="Kommission" ma:index="7" nillable="true" ma:displayName="Kommission" ma:format="DateTime" ma:internalName="Kommission">
      <xsd:simpleType>
        <xsd:restriction base="dms:DateTime"/>
      </xsd:simpleType>
    </xsd:element>
    <xsd:element name="Aktiv" ma:index="8" nillable="true" ma:displayName="Aktiv" ma:default="1" ma:internalName="Aktiv">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8b4e03-7c78-4b85-8db8-7cadaf664042" elementFormDefault="qualified">
    <xsd:import namespace="http://schemas.microsoft.com/office/2006/documentManagement/types"/>
    <xsd:import namespace="http://schemas.microsoft.com/office/infopath/2007/PartnerControls"/>
    <xsd:element name="allgemeine_x0020_Bemerkungen" ma:index="9" nillable="true" ma:displayName="allgemeine Bemerkungen" ma:internalName="allgemeine_x0020_Bemerkungen">
      <xsd:simpleType>
        <xsd:restriction base="dms:Note">
          <xsd:maxLength value="255"/>
        </xsd:restriction>
      </xsd:simpleType>
    </xsd:element>
    <xsd:element name="Abschluss_x0020_Bearbeitungen" ma:index="10" nillable="true" ma:displayName="Abschluss Bearbeitungen" ma:default="0" ma:description="Annahmeschluss" ma:internalName="Abschluss_x0020_Bearbeitungen">
      <xsd:simpleType>
        <xsd:restriction base="dms:Boolean"/>
      </xsd:simpleType>
    </xsd:element>
    <xsd:element name="Hinweis" ma:index="11" nillable="true" ma:displayName="Hinweis" ma:internalName="Hinwei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bgabe_x0020_Federf_x00fc_hrung xmlns="9f8f109d-84a2-42c4-88e1-d136b5a6f259" xsi:nil="true"/>
    <Kommission xmlns="9f8f109d-84a2-42c4-88e1-d136b5a6f259" xsi:nil="true"/>
    <Art xmlns="96d57357-74b8-4e5c-afba-86d6ceeda189">Antwort</Art>
    <F_x00e4_lligkeit xmlns="68029263-41e4-4fc2-bb1a-c6b785c01dc7" xsi:nil="true"/>
    <Staus xmlns="96d57357-74b8-4e5c-afba-86d6ceeda189">in Bearbeitung</Staus>
    <Abgabe_x0020_BASFI xmlns="9f8f109d-84a2-42c4-88e1-d136b5a6f259" xsi:nil="true"/>
    <Aktiv xmlns="9f8f109d-84a2-42c4-88e1-d136b5a6f259">true</Aktiv>
    <Hinweis xmlns="b88b4e03-7c78-4b85-8db8-7cadaf664042">Im Antwortentwurf sindÄnderungen möglich.</Hinweis>
    <Abschluss_x0020_Bearbeitungen xmlns="b88b4e03-7c78-4b85-8db8-7cadaf664042">false</Abschluss_x0020_Bearbeitungen>
    <allgemeine_x0020_Bemerkungen xmlns="b88b4e03-7c78-4b85-8db8-7cadaf66404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D8A0E0-EB54-4153-B8AD-3E4535C9D529}">
  <ds:schemaRefs>
    <ds:schemaRef ds:uri="http://schemas.openxmlformats.org/officeDocument/2006/bibliography"/>
  </ds:schemaRefs>
</ds:datastoreItem>
</file>

<file path=customXml/itemProps2.xml><?xml version="1.0" encoding="utf-8"?>
<ds:datastoreItem xmlns:ds="http://schemas.openxmlformats.org/officeDocument/2006/customXml" ds:itemID="{4D5E17BD-CB09-44BC-93FE-4931BA4B5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57357-74b8-4e5c-afba-86d6ceeda189"/>
    <ds:schemaRef ds:uri="68029263-41e4-4fc2-bb1a-c6b785c01dc7"/>
    <ds:schemaRef ds:uri="9f8f109d-84a2-42c4-88e1-d136b5a6f259"/>
    <ds:schemaRef ds:uri="b88b4e03-7c78-4b85-8db8-7cadaf664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30AD71-76B0-48B9-8AF5-DEA76B082E09}">
  <ds:schemaRefs>
    <ds:schemaRef ds:uri="http://schemas.microsoft.com/office/2006/metadata/properties"/>
    <ds:schemaRef ds:uri="http://schemas.microsoft.com/office/infopath/2007/PartnerControls"/>
    <ds:schemaRef ds:uri="9f8f109d-84a2-42c4-88e1-d136b5a6f259"/>
    <ds:schemaRef ds:uri="96d57357-74b8-4e5c-afba-86d6ceeda189"/>
    <ds:schemaRef ds:uri="68029263-41e4-4fc2-bb1a-c6b785c01dc7"/>
    <ds:schemaRef ds:uri="b88b4e03-7c78-4b85-8db8-7cadaf664042"/>
  </ds:schemaRefs>
</ds:datastoreItem>
</file>

<file path=customXml/itemProps4.xml><?xml version="1.0" encoding="utf-8"?>
<ds:datastoreItem xmlns:ds="http://schemas.openxmlformats.org/officeDocument/2006/customXml" ds:itemID="{422C9290-8867-434D-9434-E2DC446C26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1629</Words>
  <Characters>12013</Characters>
  <Application>Microsoft Office Word</Application>
  <DocSecurity>0</DocSecurity>
  <Lines>279</Lines>
  <Paragraphs>132</Paragraphs>
  <ScaleCrop>false</ScaleCrop>
  <HeadingPairs>
    <vt:vector size="2" baseType="variant">
      <vt:variant>
        <vt:lpstr>Titel</vt:lpstr>
      </vt:variant>
      <vt:variant>
        <vt:i4>1</vt:i4>
      </vt:variant>
    </vt:vector>
  </HeadingPairs>
  <TitlesOfParts>
    <vt:vector size="1" baseType="lpstr">
      <vt:lpstr>BÜRGERSCHAFT</vt:lpstr>
    </vt:vector>
  </TitlesOfParts>
  <Company>GAL Bürgerschaftsfraktion HH</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BÜRGERSCHAFT</dc:title>
  <dc:creator>Geschäftsstelle</dc:creator>
  <cp:lastModifiedBy>Carola Ensslen</cp:lastModifiedBy>
  <cp:revision>3</cp:revision>
  <cp:lastPrinted>2016-04-19T09:47:00Z</cp:lastPrinted>
  <dcterms:created xsi:type="dcterms:W3CDTF">2022-01-14T12:56:00Z</dcterms:created>
  <dcterms:modified xsi:type="dcterms:W3CDTF">2022-01-15T20:35:00Z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0x010100F29AA9E3B3B6EB499286F91F49C1B8F8</vt:lpwstr>
  </property>
  <property fmtid="{D5CDD505-2E9C-101B-9397-08002B2CF9AE}" pid="3" name="WorkflowChangePath">
    <vt:lpwstr>f2984765-1173-4464-aba9-c66a9ec577e3,7;f2984765-1173-4464-aba9-c66a9ec577e3,9;8986eb6b-092b-4d9f-ad36-d7e61372c970,11;8986eb6b-092b-4d9f-ad36-d7e61372c970,11;8986eb6b-092b-4d9f-ad36-d7e61372c970,13;8986eb6b-092b-4d9f-ad36-d7e61372c970,13;5341c163-5ad7-49e</vt:lpwstr>
  </property>
</Properties>
</file>